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356" w:rsidRDefault="00B21082" w:rsidP="00517322">
      <w:pPr>
        <w:pStyle w:val="Default"/>
        <w:jc w:val="center"/>
        <w:rPr>
          <w:rFonts w:asciiTheme="minorHAnsi" w:hAnsiTheme="minorHAnsi"/>
          <w:b/>
          <w:bCs/>
          <w:color w:val="005A9F"/>
          <w:sz w:val="22"/>
          <w:szCs w:val="22"/>
        </w:rPr>
      </w:pPr>
      <w:r>
        <w:rPr>
          <w:rFonts w:asciiTheme="minorHAnsi" w:hAnsiTheme="minorHAnsi"/>
          <w:b/>
          <w:bCs/>
          <w:noProof/>
          <w:color w:val="005A9F"/>
          <w:sz w:val="22"/>
          <w:szCs w:val="22"/>
        </w:rPr>
        <w:drawing>
          <wp:anchor distT="0" distB="0" distL="114300" distR="114300" simplePos="0" relativeHeight="251660288" behindDoc="0" locked="0" layoutInCell="1" allowOverlap="1" wp14:anchorId="7AB0120F" wp14:editId="4FB1C980">
            <wp:simplePos x="0" y="0"/>
            <wp:positionH relativeFrom="margin">
              <wp:posOffset>5172075</wp:posOffset>
            </wp:positionH>
            <wp:positionV relativeFrom="paragraph">
              <wp:posOffset>0</wp:posOffset>
            </wp:positionV>
            <wp:extent cx="638175" cy="57721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AFC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8175" cy="577215"/>
                    </a:xfrm>
                    <a:prstGeom prst="rect">
                      <a:avLst/>
                    </a:prstGeom>
                  </pic:spPr>
                </pic:pic>
              </a:graphicData>
            </a:graphic>
            <wp14:sizeRelH relativeFrom="page">
              <wp14:pctWidth>0</wp14:pctWidth>
            </wp14:sizeRelH>
            <wp14:sizeRelV relativeFrom="page">
              <wp14:pctHeight>0</wp14:pctHeight>
            </wp14:sizeRelV>
          </wp:anchor>
        </w:drawing>
      </w:r>
      <w:r w:rsidR="00F85356">
        <w:rPr>
          <w:rFonts w:asciiTheme="minorHAnsi" w:hAnsiTheme="minorHAnsi"/>
          <w:b/>
          <w:bCs/>
          <w:color w:val="005A9F"/>
          <w:sz w:val="22"/>
          <w:szCs w:val="22"/>
        </w:rPr>
        <w:t xml:space="preserve">Outcomes </w:t>
      </w:r>
      <w:r w:rsidR="00CE4F15" w:rsidRPr="00CE4F15">
        <w:rPr>
          <w:rFonts w:asciiTheme="minorHAnsi" w:hAnsiTheme="minorHAnsi"/>
          <w:b/>
          <w:bCs/>
          <w:i/>
          <w:color w:val="005A9F"/>
          <w:sz w:val="22"/>
          <w:szCs w:val="22"/>
          <w:u w:val="single"/>
        </w:rPr>
        <w:t>and</w:t>
      </w:r>
      <w:r w:rsidR="00F85356">
        <w:rPr>
          <w:rFonts w:asciiTheme="minorHAnsi" w:hAnsiTheme="minorHAnsi"/>
          <w:b/>
          <w:bCs/>
          <w:color w:val="005A9F"/>
          <w:sz w:val="22"/>
          <w:szCs w:val="22"/>
        </w:rPr>
        <w:t xml:space="preserve"> Impacts</w:t>
      </w:r>
      <w:r w:rsidR="007C77F8">
        <w:rPr>
          <w:rFonts w:asciiTheme="minorHAnsi" w:hAnsiTheme="minorHAnsi"/>
          <w:b/>
          <w:bCs/>
          <w:color w:val="005A9F"/>
          <w:sz w:val="22"/>
          <w:szCs w:val="22"/>
        </w:rPr>
        <w:t>: The difference between ho-hum and projects with punch!</w:t>
      </w:r>
    </w:p>
    <w:p w:rsidR="00517322" w:rsidRDefault="00517322" w:rsidP="00517322">
      <w:pPr>
        <w:pStyle w:val="Default"/>
        <w:jc w:val="center"/>
        <w:rPr>
          <w:rFonts w:asciiTheme="minorHAnsi" w:hAnsiTheme="minorHAnsi"/>
          <w:b/>
          <w:bCs/>
          <w:color w:val="005A9F"/>
          <w:sz w:val="22"/>
          <w:szCs w:val="22"/>
        </w:rPr>
      </w:pPr>
      <w:r>
        <w:rPr>
          <w:rFonts w:asciiTheme="minorHAnsi" w:hAnsiTheme="minorHAnsi"/>
          <w:b/>
          <w:bCs/>
          <w:color w:val="005A9F"/>
          <w:sz w:val="22"/>
          <w:szCs w:val="22"/>
        </w:rPr>
        <w:t>A Memo to NEAFCS Members from the Public Affairs Education Subcommittee.</w:t>
      </w:r>
    </w:p>
    <w:p w:rsidR="00517322" w:rsidRPr="00517322" w:rsidRDefault="00517322" w:rsidP="00517322">
      <w:pPr>
        <w:pStyle w:val="Default"/>
        <w:jc w:val="center"/>
        <w:rPr>
          <w:rFonts w:asciiTheme="minorHAnsi" w:hAnsiTheme="minorHAnsi"/>
          <w:bCs/>
          <w:color w:val="auto"/>
          <w:sz w:val="22"/>
          <w:szCs w:val="22"/>
        </w:rPr>
      </w:pPr>
      <w:r w:rsidRPr="00517322">
        <w:rPr>
          <w:rFonts w:asciiTheme="minorHAnsi" w:hAnsiTheme="minorHAnsi"/>
          <w:bCs/>
          <w:color w:val="auto"/>
          <w:sz w:val="22"/>
          <w:szCs w:val="22"/>
        </w:rPr>
        <w:t>Glenda Hyde (OR) and Julie Garden-Robinson (ND)</w:t>
      </w:r>
    </w:p>
    <w:p w:rsidR="00F85356" w:rsidRDefault="00F85356" w:rsidP="00F85356">
      <w:pPr>
        <w:pStyle w:val="Default"/>
        <w:rPr>
          <w:rFonts w:asciiTheme="minorHAnsi" w:hAnsiTheme="minorHAnsi"/>
          <w:b/>
          <w:bCs/>
          <w:color w:val="005A9F"/>
          <w:sz w:val="22"/>
          <w:szCs w:val="22"/>
        </w:rPr>
      </w:pPr>
    </w:p>
    <w:p w:rsidR="00F85356" w:rsidRDefault="00F85356" w:rsidP="00F85356">
      <w:pPr>
        <w:pStyle w:val="Default"/>
        <w:rPr>
          <w:rFonts w:asciiTheme="minorHAnsi" w:hAnsiTheme="minorHAnsi"/>
          <w:bCs/>
          <w:color w:val="auto"/>
          <w:sz w:val="22"/>
          <w:szCs w:val="22"/>
        </w:rPr>
      </w:pPr>
      <w:r>
        <w:rPr>
          <w:rFonts w:asciiTheme="minorHAnsi" w:hAnsiTheme="minorHAnsi"/>
          <w:bCs/>
          <w:color w:val="auto"/>
          <w:sz w:val="22"/>
          <w:szCs w:val="22"/>
        </w:rPr>
        <w:t>“Our Impact statements</w:t>
      </w:r>
      <w:r w:rsidR="00CE4F15">
        <w:rPr>
          <w:rFonts w:asciiTheme="minorHAnsi" w:hAnsiTheme="minorHAnsi"/>
          <w:bCs/>
          <w:color w:val="auto"/>
          <w:sz w:val="22"/>
          <w:szCs w:val="22"/>
        </w:rPr>
        <w:t xml:space="preserve"> look good, but they</w:t>
      </w:r>
      <w:r>
        <w:rPr>
          <w:rFonts w:asciiTheme="minorHAnsi" w:hAnsiTheme="minorHAnsi"/>
          <w:bCs/>
          <w:color w:val="auto"/>
          <w:sz w:val="22"/>
          <w:szCs w:val="22"/>
        </w:rPr>
        <w:t xml:space="preserve"> sure don’t have many Impacts,” declared several of the 2016 NEAFCS IMPACT content editors. </w:t>
      </w:r>
      <w:r w:rsidRPr="00F85356">
        <w:rPr>
          <w:rFonts w:asciiTheme="minorHAnsi" w:hAnsiTheme="minorHAnsi"/>
          <w:bCs/>
          <w:color w:val="auto"/>
          <w:sz w:val="22"/>
          <w:szCs w:val="22"/>
        </w:rPr>
        <w:t xml:space="preserve">When you </w:t>
      </w:r>
      <w:r>
        <w:rPr>
          <w:rFonts w:asciiTheme="minorHAnsi" w:hAnsiTheme="minorHAnsi"/>
          <w:bCs/>
          <w:color w:val="005A9F"/>
          <w:sz w:val="22"/>
          <w:szCs w:val="22"/>
        </w:rPr>
        <w:t>Share your Story</w:t>
      </w:r>
      <w:r w:rsidR="00517322">
        <w:rPr>
          <w:rFonts w:asciiTheme="minorHAnsi" w:hAnsiTheme="minorHAnsi"/>
          <w:bCs/>
          <w:color w:val="005A9F"/>
          <w:sz w:val="22"/>
          <w:szCs w:val="22"/>
        </w:rPr>
        <w:t xml:space="preserve"> </w:t>
      </w:r>
      <w:r w:rsidR="00517322" w:rsidRPr="00517322">
        <w:rPr>
          <w:rFonts w:asciiTheme="minorHAnsi" w:hAnsiTheme="minorHAnsi"/>
          <w:bCs/>
          <w:color w:val="auto"/>
          <w:sz w:val="22"/>
          <w:szCs w:val="22"/>
        </w:rPr>
        <w:t>in the on-line submission form</w:t>
      </w:r>
      <w:r>
        <w:rPr>
          <w:rFonts w:asciiTheme="minorHAnsi" w:hAnsiTheme="minorHAnsi"/>
          <w:bCs/>
          <w:color w:val="auto"/>
          <w:sz w:val="22"/>
          <w:szCs w:val="22"/>
        </w:rPr>
        <w:t>, for NEAFCS IMPACT statements you need</w:t>
      </w:r>
      <w:r w:rsidR="00CE4F15">
        <w:rPr>
          <w:rFonts w:asciiTheme="minorHAnsi" w:hAnsiTheme="minorHAnsi"/>
          <w:bCs/>
          <w:color w:val="auto"/>
          <w:sz w:val="22"/>
          <w:szCs w:val="22"/>
        </w:rPr>
        <w:t xml:space="preserve"> to share the most significant I</w:t>
      </w:r>
      <w:r>
        <w:rPr>
          <w:rFonts w:asciiTheme="minorHAnsi" w:hAnsiTheme="minorHAnsi"/>
          <w:bCs/>
          <w:color w:val="auto"/>
          <w:sz w:val="22"/>
          <w:szCs w:val="22"/>
        </w:rPr>
        <w:t xml:space="preserve">mpact that you have available. </w:t>
      </w:r>
    </w:p>
    <w:p w:rsidR="00944790" w:rsidRDefault="00944790" w:rsidP="00F85356">
      <w:pPr>
        <w:pStyle w:val="Default"/>
        <w:rPr>
          <w:rFonts w:asciiTheme="minorHAnsi" w:hAnsiTheme="minorHAnsi"/>
          <w:bCs/>
          <w:color w:val="auto"/>
          <w:sz w:val="22"/>
          <w:szCs w:val="22"/>
        </w:rPr>
      </w:pPr>
    </w:p>
    <w:p w:rsidR="00F85356" w:rsidRDefault="00944790" w:rsidP="00F85356">
      <w:pPr>
        <w:pStyle w:val="Default"/>
        <w:rPr>
          <w:rFonts w:asciiTheme="minorHAnsi" w:hAnsiTheme="minorHAnsi"/>
          <w:bCs/>
          <w:color w:val="auto"/>
          <w:sz w:val="22"/>
          <w:szCs w:val="22"/>
        </w:rPr>
      </w:pPr>
      <w:r>
        <w:rPr>
          <w:rFonts w:asciiTheme="minorHAnsi" w:hAnsiTheme="minorHAnsi"/>
          <w:bCs/>
          <w:color w:val="auto"/>
          <w:sz w:val="22"/>
          <w:szCs w:val="22"/>
        </w:rPr>
        <w:t xml:space="preserve">Outputs, Outcomes and Impact are easily confused, because they all sound results oriented. </w:t>
      </w:r>
      <w:r w:rsidR="00F85356">
        <w:rPr>
          <w:rFonts w:asciiTheme="minorHAnsi" w:hAnsiTheme="minorHAnsi"/>
          <w:bCs/>
          <w:color w:val="auto"/>
          <w:sz w:val="22"/>
          <w:szCs w:val="22"/>
        </w:rPr>
        <w:t xml:space="preserve">What </w:t>
      </w:r>
      <w:r w:rsidR="00EF7059">
        <w:rPr>
          <w:rFonts w:asciiTheme="minorHAnsi" w:hAnsiTheme="minorHAnsi"/>
          <w:bCs/>
          <w:color w:val="auto"/>
          <w:sz w:val="22"/>
          <w:szCs w:val="22"/>
        </w:rPr>
        <w:t>is the difference? Outputs</w:t>
      </w:r>
      <w:r w:rsidR="007C77F8">
        <w:rPr>
          <w:rFonts w:asciiTheme="minorHAnsi" w:hAnsiTheme="minorHAnsi"/>
          <w:bCs/>
          <w:color w:val="auto"/>
          <w:sz w:val="22"/>
          <w:szCs w:val="22"/>
        </w:rPr>
        <w:t>, generally,</w:t>
      </w:r>
      <w:r w:rsidR="00F85356">
        <w:rPr>
          <w:rFonts w:asciiTheme="minorHAnsi" w:hAnsiTheme="minorHAnsi"/>
          <w:bCs/>
          <w:color w:val="auto"/>
          <w:sz w:val="22"/>
          <w:szCs w:val="22"/>
        </w:rPr>
        <w:t xml:space="preserve"> are numbers of classes you offered or the number of participants that were reached. </w:t>
      </w:r>
      <w:r w:rsidR="00EF7059">
        <w:rPr>
          <w:rFonts w:asciiTheme="minorHAnsi" w:hAnsiTheme="minorHAnsi"/>
          <w:bCs/>
          <w:color w:val="auto"/>
          <w:sz w:val="22"/>
          <w:szCs w:val="22"/>
        </w:rPr>
        <w:t xml:space="preserve">Outcomes and </w:t>
      </w:r>
      <w:r w:rsidR="00F85356">
        <w:rPr>
          <w:rFonts w:asciiTheme="minorHAnsi" w:hAnsiTheme="minorHAnsi"/>
          <w:bCs/>
          <w:color w:val="auto"/>
          <w:sz w:val="22"/>
          <w:szCs w:val="22"/>
        </w:rPr>
        <w:t>Impacts answer the question, “So What?”</w:t>
      </w:r>
      <w:r w:rsidR="007C77F8">
        <w:rPr>
          <w:rFonts w:asciiTheme="minorHAnsi" w:hAnsiTheme="minorHAnsi"/>
          <w:bCs/>
          <w:color w:val="auto"/>
          <w:sz w:val="22"/>
          <w:szCs w:val="22"/>
        </w:rPr>
        <w:t xml:space="preserve"> Impacts, generally,</w:t>
      </w:r>
      <w:r w:rsidR="00F85356">
        <w:rPr>
          <w:rFonts w:asciiTheme="minorHAnsi" w:hAnsiTheme="minorHAnsi"/>
          <w:bCs/>
          <w:color w:val="auto"/>
          <w:sz w:val="22"/>
          <w:szCs w:val="22"/>
        </w:rPr>
        <w:t xml:space="preserve"> are the numbers with “$” or “%” next to them. </w:t>
      </w:r>
      <w:r>
        <w:rPr>
          <w:rFonts w:asciiTheme="minorHAnsi" w:hAnsiTheme="minorHAnsi"/>
          <w:bCs/>
          <w:color w:val="auto"/>
          <w:sz w:val="22"/>
          <w:szCs w:val="22"/>
        </w:rPr>
        <w:t>See formal definitions on page 2.</w:t>
      </w:r>
    </w:p>
    <w:p w:rsidR="00F85356" w:rsidRDefault="00F85356" w:rsidP="00F85356">
      <w:pPr>
        <w:pStyle w:val="Default"/>
        <w:rPr>
          <w:rFonts w:asciiTheme="minorHAnsi" w:hAnsiTheme="minorHAnsi"/>
          <w:bCs/>
          <w:color w:val="auto"/>
          <w:sz w:val="22"/>
          <w:szCs w:val="22"/>
        </w:rPr>
      </w:pPr>
    </w:p>
    <w:p w:rsidR="00F85356" w:rsidRDefault="00F85356" w:rsidP="00F85356">
      <w:pPr>
        <w:pStyle w:val="Default"/>
        <w:rPr>
          <w:rFonts w:asciiTheme="minorHAnsi" w:hAnsiTheme="minorHAnsi"/>
          <w:bCs/>
          <w:color w:val="auto"/>
          <w:sz w:val="22"/>
          <w:szCs w:val="22"/>
        </w:rPr>
      </w:pPr>
      <w:r>
        <w:rPr>
          <w:rFonts w:asciiTheme="minorHAnsi" w:hAnsiTheme="minorHAnsi"/>
          <w:bCs/>
          <w:color w:val="auto"/>
          <w:sz w:val="22"/>
          <w:szCs w:val="22"/>
        </w:rPr>
        <w:t>Out</w:t>
      </w:r>
      <w:r w:rsidR="00EF7059">
        <w:rPr>
          <w:rFonts w:asciiTheme="minorHAnsi" w:hAnsiTheme="minorHAnsi"/>
          <w:bCs/>
          <w:color w:val="auto"/>
          <w:sz w:val="22"/>
          <w:szCs w:val="22"/>
        </w:rPr>
        <w:t>puts</w:t>
      </w:r>
      <w:r>
        <w:rPr>
          <w:rFonts w:asciiTheme="minorHAnsi" w:hAnsiTheme="minorHAnsi"/>
          <w:bCs/>
          <w:color w:val="auto"/>
          <w:sz w:val="22"/>
          <w:szCs w:val="22"/>
        </w:rPr>
        <w:t xml:space="preserve"> show where you directed your efforts, but Impacts show the</w:t>
      </w:r>
      <w:r w:rsidR="00944790">
        <w:rPr>
          <w:rFonts w:asciiTheme="minorHAnsi" w:hAnsiTheme="minorHAnsi"/>
          <w:bCs/>
          <w:color w:val="auto"/>
          <w:sz w:val="22"/>
          <w:szCs w:val="22"/>
        </w:rPr>
        <w:t xml:space="preserve"> strongest</w:t>
      </w:r>
      <w:r>
        <w:rPr>
          <w:rFonts w:asciiTheme="minorHAnsi" w:hAnsiTheme="minorHAnsi"/>
          <w:bCs/>
          <w:color w:val="auto"/>
          <w:sz w:val="22"/>
          <w:szCs w:val="22"/>
        </w:rPr>
        <w:t xml:space="preserve"> results of your efforts!</w:t>
      </w:r>
      <w:r w:rsidR="007C77F8">
        <w:rPr>
          <w:rFonts w:asciiTheme="minorHAnsi" w:hAnsiTheme="minorHAnsi"/>
          <w:bCs/>
          <w:color w:val="auto"/>
          <w:sz w:val="22"/>
          <w:szCs w:val="22"/>
        </w:rPr>
        <w:t xml:space="preserve"> We need both</w:t>
      </w:r>
      <w:r w:rsidR="00CE4F15">
        <w:rPr>
          <w:rFonts w:asciiTheme="minorHAnsi" w:hAnsiTheme="minorHAnsi"/>
          <w:bCs/>
          <w:color w:val="auto"/>
          <w:sz w:val="22"/>
          <w:szCs w:val="22"/>
        </w:rPr>
        <w:t xml:space="preserve"> </w:t>
      </w:r>
      <w:r w:rsidR="00EF7059">
        <w:rPr>
          <w:rFonts w:asciiTheme="minorHAnsi" w:hAnsiTheme="minorHAnsi"/>
          <w:bCs/>
          <w:color w:val="auto"/>
          <w:sz w:val="22"/>
          <w:szCs w:val="22"/>
        </w:rPr>
        <w:t xml:space="preserve">Outputs and </w:t>
      </w:r>
      <w:r w:rsidR="00CE4F15">
        <w:rPr>
          <w:rFonts w:asciiTheme="minorHAnsi" w:hAnsiTheme="minorHAnsi"/>
          <w:bCs/>
          <w:color w:val="auto"/>
          <w:sz w:val="22"/>
          <w:szCs w:val="22"/>
        </w:rPr>
        <w:t>Outcomes and</w:t>
      </w:r>
      <w:r w:rsidR="00EF7059">
        <w:rPr>
          <w:rFonts w:asciiTheme="minorHAnsi" w:hAnsiTheme="minorHAnsi"/>
          <w:bCs/>
          <w:color w:val="auto"/>
          <w:sz w:val="22"/>
          <w:szCs w:val="22"/>
        </w:rPr>
        <w:t>/or</w:t>
      </w:r>
      <w:r w:rsidR="00CE4F15">
        <w:rPr>
          <w:rFonts w:asciiTheme="minorHAnsi" w:hAnsiTheme="minorHAnsi"/>
          <w:bCs/>
          <w:color w:val="auto"/>
          <w:sz w:val="22"/>
          <w:szCs w:val="22"/>
        </w:rPr>
        <w:t xml:space="preserve"> Impacts to tell a</w:t>
      </w:r>
      <w:r w:rsidR="00EF7059">
        <w:rPr>
          <w:rFonts w:asciiTheme="minorHAnsi" w:hAnsiTheme="minorHAnsi"/>
          <w:bCs/>
          <w:color w:val="auto"/>
          <w:sz w:val="22"/>
          <w:szCs w:val="22"/>
        </w:rPr>
        <w:t xml:space="preserve"> compelling story;</w:t>
      </w:r>
      <w:r w:rsidR="007C77F8">
        <w:rPr>
          <w:rFonts w:asciiTheme="minorHAnsi" w:hAnsiTheme="minorHAnsi"/>
          <w:bCs/>
          <w:color w:val="auto"/>
          <w:sz w:val="22"/>
          <w:szCs w:val="22"/>
        </w:rPr>
        <w:t xml:space="preserve"> one that gets</w:t>
      </w:r>
      <w:r w:rsidR="00517322">
        <w:rPr>
          <w:rFonts w:asciiTheme="minorHAnsi" w:hAnsiTheme="minorHAnsi"/>
          <w:bCs/>
          <w:color w:val="auto"/>
          <w:sz w:val="22"/>
          <w:szCs w:val="22"/>
        </w:rPr>
        <w:t xml:space="preserve"> attention,</w:t>
      </w:r>
      <w:r w:rsidR="00944790">
        <w:rPr>
          <w:rFonts w:asciiTheme="minorHAnsi" w:hAnsiTheme="minorHAnsi"/>
          <w:bCs/>
          <w:color w:val="auto"/>
          <w:sz w:val="22"/>
          <w:szCs w:val="22"/>
        </w:rPr>
        <w:t xml:space="preserve"> funding</w:t>
      </w:r>
      <w:r w:rsidR="007C77F8">
        <w:rPr>
          <w:rFonts w:asciiTheme="minorHAnsi" w:hAnsiTheme="minorHAnsi"/>
          <w:bCs/>
          <w:color w:val="auto"/>
          <w:sz w:val="22"/>
          <w:szCs w:val="22"/>
        </w:rPr>
        <w:t xml:space="preserve"> or continues to get funded.</w:t>
      </w:r>
    </w:p>
    <w:p w:rsidR="00517322" w:rsidRDefault="00517322" w:rsidP="00F85356">
      <w:pPr>
        <w:pStyle w:val="Default"/>
        <w:rPr>
          <w:rFonts w:asciiTheme="minorHAnsi" w:hAnsiTheme="minorHAnsi"/>
          <w:bCs/>
          <w:color w:val="auto"/>
          <w:sz w:val="22"/>
          <w:szCs w:val="22"/>
        </w:rPr>
      </w:pPr>
    </w:p>
    <w:p w:rsidR="00517322" w:rsidRDefault="00517322" w:rsidP="00517322">
      <w:pPr>
        <w:pStyle w:val="Default"/>
        <w:rPr>
          <w:rFonts w:asciiTheme="minorHAnsi" w:hAnsiTheme="minorHAnsi"/>
          <w:bCs/>
          <w:color w:val="auto"/>
          <w:sz w:val="22"/>
          <w:szCs w:val="22"/>
        </w:rPr>
      </w:pPr>
      <w:r>
        <w:rPr>
          <w:rFonts w:asciiTheme="minorHAnsi" w:hAnsiTheme="minorHAnsi"/>
          <w:bCs/>
          <w:color w:val="auto"/>
          <w:sz w:val="22"/>
          <w:szCs w:val="22"/>
        </w:rPr>
        <w:t>If you only have Out</w:t>
      </w:r>
      <w:r w:rsidR="00EF7059">
        <w:rPr>
          <w:rFonts w:asciiTheme="minorHAnsi" w:hAnsiTheme="minorHAnsi"/>
          <w:bCs/>
          <w:color w:val="auto"/>
          <w:sz w:val="22"/>
          <w:szCs w:val="22"/>
        </w:rPr>
        <w:t>puts</w:t>
      </w:r>
      <w:r w:rsidR="00944790">
        <w:rPr>
          <w:rFonts w:asciiTheme="minorHAnsi" w:hAnsiTheme="minorHAnsi"/>
          <w:bCs/>
          <w:color w:val="auto"/>
          <w:sz w:val="22"/>
          <w:szCs w:val="22"/>
        </w:rPr>
        <w:t xml:space="preserve"> to report</w:t>
      </w:r>
      <w:r>
        <w:rPr>
          <w:rFonts w:asciiTheme="minorHAnsi" w:hAnsiTheme="minorHAnsi"/>
          <w:bCs/>
          <w:color w:val="auto"/>
          <w:sz w:val="22"/>
          <w:szCs w:val="22"/>
        </w:rPr>
        <w:t xml:space="preserve"> and no</w:t>
      </w:r>
      <w:r w:rsidR="00EF7059">
        <w:rPr>
          <w:rFonts w:asciiTheme="minorHAnsi" w:hAnsiTheme="minorHAnsi"/>
          <w:bCs/>
          <w:color w:val="auto"/>
          <w:sz w:val="22"/>
          <w:szCs w:val="22"/>
        </w:rPr>
        <w:t xml:space="preserve"> Outcomes or</w:t>
      </w:r>
      <w:r>
        <w:rPr>
          <w:rFonts w:asciiTheme="minorHAnsi" w:hAnsiTheme="minorHAnsi"/>
          <w:bCs/>
          <w:color w:val="auto"/>
          <w:sz w:val="22"/>
          <w:szCs w:val="22"/>
        </w:rPr>
        <w:t xml:space="preserve"> Impa</w:t>
      </w:r>
      <w:bookmarkStart w:id="0" w:name="_GoBack"/>
      <w:bookmarkEnd w:id="0"/>
      <w:r>
        <w:rPr>
          <w:rFonts w:asciiTheme="minorHAnsi" w:hAnsiTheme="minorHAnsi"/>
          <w:bCs/>
          <w:color w:val="auto"/>
          <w:sz w:val="22"/>
          <w:szCs w:val="22"/>
        </w:rPr>
        <w:t>cts, you need to take the time to plan for impact data collection when you plan your project. Think ahead and incorporate the generation of Impact data in your plan of work.</w:t>
      </w:r>
    </w:p>
    <w:p w:rsidR="00517322" w:rsidRDefault="00517322" w:rsidP="00517322">
      <w:pPr>
        <w:pStyle w:val="Default"/>
        <w:rPr>
          <w:rFonts w:asciiTheme="minorHAnsi" w:hAnsiTheme="minorHAnsi"/>
          <w:bCs/>
          <w:color w:val="auto"/>
          <w:sz w:val="22"/>
          <w:szCs w:val="22"/>
        </w:rPr>
      </w:pPr>
    </w:p>
    <w:p w:rsidR="00517322" w:rsidRDefault="00517322" w:rsidP="00517322">
      <w:pPr>
        <w:pStyle w:val="Default"/>
        <w:rPr>
          <w:rFonts w:asciiTheme="minorHAnsi" w:hAnsiTheme="minorHAnsi"/>
          <w:bCs/>
          <w:color w:val="auto"/>
          <w:sz w:val="22"/>
          <w:szCs w:val="22"/>
        </w:rPr>
      </w:pPr>
      <w:r>
        <w:rPr>
          <w:rFonts w:asciiTheme="minorHAnsi" w:hAnsiTheme="minorHAnsi"/>
          <w:bCs/>
          <w:color w:val="auto"/>
          <w:sz w:val="22"/>
          <w:szCs w:val="22"/>
        </w:rPr>
        <w:t>Impacts</w:t>
      </w:r>
      <w:r w:rsidR="00EF7059">
        <w:rPr>
          <w:rFonts w:asciiTheme="minorHAnsi" w:hAnsiTheme="minorHAnsi"/>
          <w:bCs/>
          <w:color w:val="auto"/>
          <w:sz w:val="22"/>
          <w:szCs w:val="22"/>
        </w:rPr>
        <w:t>, the best quality data, considered the Golden Egg in reporting project results,</w:t>
      </w:r>
      <w:r w:rsidR="001A493E">
        <w:rPr>
          <w:rFonts w:asciiTheme="minorHAnsi" w:hAnsiTheme="minorHAnsi"/>
          <w:bCs/>
          <w:color w:val="auto"/>
          <w:sz w:val="22"/>
          <w:szCs w:val="22"/>
        </w:rPr>
        <w:t xml:space="preserve"> is</w:t>
      </w:r>
      <w:r>
        <w:rPr>
          <w:rFonts w:asciiTheme="minorHAnsi" w:hAnsiTheme="minorHAnsi"/>
          <w:bCs/>
          <w:color w:val="auto"/>
          <w:sz w:val="22"/>
          <w:szCs w:val="22"/>
        </w:rPr>
        <w:t xml:space="preserve"> what our legislators and stakeholders need to make compelling arguments to support or sustain Extension efforts. </w:t>
      </w:r>
      <w:r w:rsidR="00CE4F15">
        <w:rPr>
          <w:rFonts w:asciiTheme="minorHAnsi" w:hAnsiTheme="minorHAnsi"/>
          <w:bCs/>
          <w:color w:val="auto"/>
          <w:sz w:val="22"/>
          <w:szCs w:val="22"/>
        </w:rPr>
        <w:t>Without a large industry base to advocate for FCS Extension, it is up to us all to share powerful results of our work.</w:t>
      </w:r>
    </w:p>
    <w:p w:rsidR="007C77F8" w:rsidRDefault="007C77F8" w:rsidP="00F85356">
      <w:pPr>
        <w:pStyle w:val="Default"/>
        <w:rPr>
          <w:rFonts w:asciiTheme="minorHAnsi" w:hAnsiTheme="minorHAnsi"/>
          <w:bCs/>
          <w:color w:val="auto"/>
          <w:sz w:val="22"/>
          <w:szCs w:val="22"/>
        </w:rPr>
      </w:pPr>
    </w:p>
    <w:p w:rsidR="007C77F8" w:rsidRPr="00F85356" w:rsidRDefault="007C77F8" w:rsidP="00F85356">
      <w:pPr>
        <w:pStyle w:val="Default"/>
        <w:rPr>
          <w:rFonts w:asciiTheme="minorHAnsi" w:hAnsiTheme="minorHAnsi"/>
          <w:bCs/>
          <w:color w:val="auto"/>
          <w:sz w:val="22"/>
          <w:szCs w:val="22"/>
        </w:rPr>
      </w:pPr>
      <w:r>
        <w:rPr>
          <w:rFonts w:asciiTheme="minorHAnsi" w:hAnsiTheme="minorHAnsi"/>
          <w:bCs/>
          <w:color w:val="auto"/>
          <w:sz w:val="22"/>
          <w:szCs w:val="22"/>
        </w:rPr>
        <w:t xml:space="preserve">Here are 2016 NEAFCS IMPACT example sections that </w:t>
      </w:r>
      <w:r w:rsidR="00CE4F15">
        <w:rPr>
          <w:rFonts w:asciiTheme="minorHAnsi" w:hAnsiTheme="minorHAnsi"/>
          <w:bCs/>
          <w:color w:val="auto"/>
          <w:sz w:val="22"/>
          <w:szCs w:val="22"/>
        </w:rPr>
        <w:t>show</w:t>
      </w:r>
      <w:r w:rsidR="00EF7059">
        <w:rPr>
          <w:rFonts w:asciiTheme="minorHAnsi" w:hAnsiTheme="minorHAnsi"/>
          <w:bCs/>
          <w:color w:val="auto"/>
          <w:sz w:val="22"/>
          <w:szCs w:val="22"/>
        </w:rPr>
        <w:t xml:space="preserve"> Out</w:t>
      </w:r>
      <w:r w:rsidR="00567DE0">
        <w:rPr>
          <w:rFonts w:asciiTheme="minorHAnsi" w:hAnsiTheme="minorHAnsi"/>
          <w:bCs/>
          <w:color w:val="auto"/>
          <w:sz w:val="22"/>
          <w:szCs w:val="22"/>
        </w:rPr>
        <w:t>puts</w:t>
      </w:r>
      <w:r w:rsidR="00EF7059">
        <w:rPr>
          <w:rFonts w:asciiTheme="minorHAnsi" w:hAnsiTheme="minorHAnsi"/>
          <w:bCs/>
          <w:color w:val="auto"/>
          <w:sz w:val="22"/>
          <w:szCs w:val="22"/>
        </w:rPr>
        <w:t xml:space="preserve"> </w:t>
      </w:r>
      <w:r w:rsidR="00EF7059" w:rsidRPr="00EF7059">
        <w:rPr>
          <w:rFonts w:asciiTheme="minorHAnsi" w:hAnsiTheme="minorHAnsi"/>
          <w:bCs/>
          <w:i/>
          <w:color w:val="auto"/>
          <w:sz w:val="22"/>
          <w:szCs w:val="22"/>
          <w:u w:val="single"/>
        </w:rPr>
        <w:t>and</w:t>
      </w:r>
      <w:r w:rsidR="00EF7059">
        <w:rPr>
          <w:rFonts w:asciiTheme="minorHAnsi" w:hAnsiTheme="minorHAnsi"/>
          <w:bCs/>
          <w:color w:val="auto"/>
          <w:sz w:val="22"/>
          <w:szCs w:val="22"/>
        </w:rPr>
        <w:t xml:space="preserve"> Outcomes and/or </w:t>
      </w:r>
      <w:r w:rsidR="00CE4F15">
        <w:rPr>
          <w:rFonts w:asciiTheme="minorHAnsi" w:hAnsiTheme="minorHAnsi"/>
          <w:bCs/>
          <w:color w:val="auto"/>
          <w:sz w:val="22"/>
          <w:szCs w:val="22"/>
        </w:rPr>
        <w:t>Impact</w:t>
      </w:r>
      <w:r>
        <w:rPr>
          <w:rFonts w:asciiTheme="minorHAnsi" w:hAnsiTheme="minorHAnsi"/>
          <w:bCs/>
          <w:color w:val="auto"/>
          <w:sz w:val="22"/>
          <w:szCs w:val="22"/>
        </w:rPr>
        <w:t>:</w:t>
      </w:r>
    </w:p>
    <w:p w:rsidR="00F85356" w:rsidRDefault="00F85356" w:rsidP="00F85356">
      <w:pPr>
        <w:pStyle w:val="Default"/>
        <w:rPr>
          <w:rFonts w:asciiTheme="minorHAnsi" w:hAnsiTheme="minorHAnsi"/>
          <w:b/>
          <w:bCs/>
          <w:color w:val="005A9F"/>
          <w:sz w:val="22"/>
          <w:szCs w:val="22"/>
        </w:rPr>
      </w:pPr>
    </w:p>
    <w:p w:rsidR="00F85356" w:rsidRPr="00F85356" w:rsidRDefault="00F85356" w:rsidP="00CE4F15">
      <w:pPr>
        <w:pStyle w:val="Default"/>
        <w:ind w:left="720"/>
        <w:rPr>
          <w:rFonts w:asciiTheme="minorHAnsi" w:hAnsiTheme="minorHAnsi"/>
        </w:rPr>
      </w:pPr>
      <w:r w:rsidRPr="00F85356">
        <w:rPr>
          <w:rFonts w:asciiTheme="minorHAnsi" w:hAnsiTheme="minorHAnsi"/>
          <w:b/>
          <w:bCs/>
          <w:color w:val="005A9F"/>
          <w:sz w:val="22"/>
          <w:szCs w:val="22"/>
        </w:rPr>
        <w:t xml:space="preserve">Kansas </w:t>
      </w:r>
      <w:r w:rsidRPr="00F85356">
        <w:rPr>
          <w:rFonts w:asciiTheme="minorHAnsi" w:hAnsiTheme="minorHAnsi"/>
          <w:sz w:val="22"/>
          <w:szCs w:val="22"/>
        </w:rPr>
        <w:t>educated 7,117 Kansans through Medicare plan comparisons and benefits covered explanations. Nearly half of participants changed prescription drug or Medicare advantage plans to a plan that better met their needs. This resulted in total savings of $3,699,295, or an average savings of $1,180 per person changing plans.</w:t>
      </w:r>
    </w:p>
    <w:p w:rsidR="00F85356" w:rsidRPr="004F0C34" w:rsidRDefault="00F85356" w:rsidP="00CE4F15">
      <w:pPr>
        <w:pStyle w:val="Default"/>
        <w:ind w:left="720"/>
        <w:rPr>
          <w:rFonts w:asciiTheme="minorHAnsi" w:hAnsiTheme="minorHAnsi"/>
          <w:sz w:val="16"/>
          <w:szCs w:val="16"/>
        </w:rPr>
      </w:pPr>
    </w:p>
    <w:p w:rsidR="00F85356" w:rsidRPr="00F85356" w:rsidRDefault="00F85356" w:rsidP="00CE4F15">
      <w:pPr>
        <w:pStyle w:val="Default"/>
        <w:ind w:left="720"/>
        <w:rPr>
          <w:rFonts w:asciiTheme="minorHAnsi" w:hAnsiTheme="minorHAnsi"/>
        </w:rPr>
      </w:pPr>
      <w:r w:rsidRPr="00F85356">
        <w:rPr>
          <w:rFonts w:asciiTheme="minorHAnsi" w:hAnsiTheme="minorHAnsi"/>
          <w:b/>
          <w:bCs/>
          <w:color w:val="005A9F"/>
          <w:sz w:val="22"/>
          <w:szCs w:val="22"/>
        </w:rPr>
        <w:t xml:space="preserve">Wisconsin </w:t>
      </w:r>
      <w:r w:rsidRPr="00F85356">
        <w:rPr>
          <w:rFonts w:asciiTheme="minorHAnsi" w:hAnsiTheme="minorHAnsi"/>
          <w:sz w:val="22"/>
          <w:szCs w:val="22"/>
        </w:rPr>
        <w:t xml:space="preserve">has over 16,000 children experiencing their parents’ divorce each year. To help families in need, </w:t>
      </w:r>
      <w:r w:rsidRPr="00F85356">
        <w:rPr>
          <w:rFonts w:asciiTheme="minorHAnsi" w:hAnsiTheme="minorHAnsi"/>
          <w:i/>
          <w:iCs/>
          <w:sz w:val="22"/>
          <w:szCs w:val="22"/>
        </w:rPr>
        <w:t xml:space="preserve">Supporting Children with Parent’s Divorce or Separation </w:t>
      </w:r>
      <w:r w:rsidRPr="00F85356">
        <w:rPr>
          <w:rFonts w:asciiTheme="minorHAnsi" w:hAnsiTheme="minorHAnsi"/>
          <w:sz w:val="22"/>
          <w:szCs w:val="22"/>
        </w:rPr>
        <w:t>was offered in 268 co-parenting programs to over 3000 participants that affected over 2400 children. Results included a reduction of inter-parental conflict and increased cooperation.</w:t>
      </w:r>
    </w:p>
    <w:p w:rsidR="00F85356" w:rsidRPr="004F0C34" w:rsidRDefault="00F85356" w:rsidP="00CE4F15">
      <w:pPr>
        <w:pStyle w:val="Default"/>
        <w:ind w:left="720"/>
        <w:rPr>
          <w:rFonts w:asciiTheme="minorHAnsi" w:hAnsiTheme="minorHAnsi"/>
          <w:sz w:val="16"/>
          <w:szCs w:val="16"/>
        </w:rPr>
      </w:pPr>
    </w:p>
    <w:p w:rsidR="00F85356" w:rsidRPr="00F85356" w:rsidRDefault="00F85356" w:rsidP="00CE4F15">
      <w:pPr>
        <w:pStyle w:val="Default"/>
        <w:ind w:left="720"/>
        <w:rPr>
          <w:rFonts w:asciiTheme="minorHAnsi" w:hAnsiTheme="minorHAnsi"/>
        </w:rPr>
      </w:pPr>
      <w:r w:rsidRPr="00F85356">
        <w:rPr>
          <w:rFonts w:asciiTheme="minorHAnsi" w:hAnsiTheme="minorHAnsi"/>
          <w:b/>
          <w:bCs/>
          <w:color w:val="005A9F"/>
          <w:sz w:val="22"/>
          <w:szCs w:val="22"/>
        </w:rPr>
        <w:t xml:space="preserve">Arkansas </w:t>
      </w:r>
      <w:r w:rsidRPr="00F85356">
        <w:rPr>
          <w:rFonts w:asciiTheme="minorHAnsi" w:hAnsiTheme="minorHAnsi"/>
          <w:sz w:val="22"/>
          <w:szCs w:val="22"/>
        </w:rPr>
        <w:t>taught personal finance in 200 communities reaching 5,896 people. As a result, program participants reported a total of $15,553 saved and in reduced debt.</w:t>
      </w:r>
    </w:p>
    <w:p w:rsidR="00F85356" w:rsidRPr="004F0C34" w:rsidRDefault="00F85356" w:rsidP="00CE4F15">
      <w:pPr>
        <w:pStyle w:val="Default"/>
        <w:ind w:left="720"/>
        <w:rPr>
          <w:rFonts w:asciiTheme="minorHAnsi" w:hAnsiTheme="minorHAnsi"/>
          <w:sz w:val="16"/>
          <w:szCs w:val="16"/>
        </w:rPr>
      </w:pPr>
    </w:p>
    <w:p w:rsidR="00F85356" w:rsidRDefault="00F85356" w:rsidP="00CE4F15">
      <w:pPr>
        <w:ind w:left="720"/>
        <w:rPr>
          <w:color w:val="1F497D"/>
        </w:rPr>
      </w:pPr>
      <w:r>
        <w:t xml:space="preserve">In 2000 classrooms in </w:t>
      </w:r>
      <w:r>
        <w:rPr>
          <w:b/>
          <w:bCs/>
          <w:color w:val="005A9F"/>
        </w:rPr>
        <w:t xml:space="preserve">Michigan, </w:t>
      </w:r>
      <w:r>
        <w:t xml:space="preserve">Extension educators provided classes to 54,329 students. </w:t>
      </w:r>
      <w:r w:rsidR="004F0C34">
        <w:t>Ninety-nine percent</w:t>
      </w:r>
      <w:r>
        <w:t xml:space="preserve"> of teachers reported that children have an improved awareness about good nutrition with 85% reporting improvement in trying new foods, 73% increase in fruit and 67% increase in choosing vegetables. Overall, children are making healthier food choices.</w:t>
      </w:r>
    </w:p>
    <w:p w:rsidR="00B66D75" w:rsidRDefault="00B66D75"/>
    <w:p w:rsidR="00976229" w:rsidRDefault="00944790">
      <w:r>
        <w:t>Join us to help elevate the quality of our 2017 NEAFCS IMPACT statements. Data is due on February 1</w:t>
      </w:r>
      <w:r w:rsidRPr="00944790">
        <w:rPr>
          <w:vertAlign w:val="superscript"/>
        </w:rPr>
        <w:t>st</w:t>
      </w:r>
      <w:r>
        <w:t>!</w:t>
      </w:r>
    </w:p>
    <w:p w:rsidR="004F0C34" w:rsidRDefault="004F0C34" w:rsidP="004F0C34">
      <w:pPr>
        <w:rPr>
          <w:rFonts w:asciiTheme="minorHAnsi" w:eastAsia="Times New Roman" w:hAnsiTheme="minorHAnsi"/>
        </w:rPr>
      </w:pPr>
    </w:p>
    <w:p w:rsidR="004F0C34" w:rsidRPr="004F0C34" w:rsidRDefault="004F0C34" w:rsidP="004F0C34">
      <w:pPr>
        <w:rPr>
          <w:rFonts w:asciiTheme="minorHAnsi" w:eastAsia="Times New Roman" w:hAnsiTheme="minorHAnsi"/>
        </w:rPr>
      </w:pPr>
      <w:r w:rsidRPr="004F0C34">
        <w:rPr>
          <w:rFonts w:asciiTheme="minorHAnsi" w:eastAsia="Times New Roman" w:hAnsiTheme="minorHAnsi"/>
        </w:rPr>
        <w:t xml:space="preserve">For more information, contact NEAFCS Vice President of Public Affairs, </w:t>
      </w:r>
      <w:hyperlink r:id="rId7" w:history="1">
        <w:r w:rsidRPr="004F0C34">
          <w:rPr>
            <w:rStyle w:val="Hyperlink"/>
            <w:rFonts w:asciiTheme="minorHAnsi" w:eastAsia="Times New Roman" w:hAnsiTheme="minorHAnsi"/>
          </w:rPr>
          <w:t>glenda.hyde@oregonstate.edu</w:t>
        </w:r>
      </w:hyperlink>
      <w:r w:rsidRPr="004F0C34">
        <w:rPr>
          <w:rFonts w:asciiTheme="minorHAnsi" w:eastAsia="Times New Roman" w:hAnsiTheme="minorHAnsi"/>
        </w:rPr>
        <w:t xml:space="preserve">. </w:t>
      </w:r>
    </w:p>
    <w:p w:rsidR="004F0C34" w:rsidRPr="004F0C34" w:rsidRDefault="004F0C34">
      <w:pPr>
        <w:rPr>
          <w:rFonts w:asciiTheme="minorHAnsi" w:hAnsiTheme="minorHAnsi"/>
        </w:rPr>
      </w:pPr>
    </w:p>
    <w:p w:rsidR="00944790" w:rsidRPr="00944790" w:rsidRDefault="00944790" w:rsidP="001A493E">
      <w:pPr>
        <w:rPr>
          <w:rFonts w:ascii="Times New Roman" w:eastAsia="Times New Roman" w:hAnsi="Times New Roman"/>
          <w:b/>
          <w:sz w:val="24"/>
          <w:szCs w:val="24"/>
        </w:rPr>
      </w:pPr>
    </w:p>
    <w:p w:rsidR="001A493E" w:rsidRPr="004F0C34" w:rsidRDefault="001A493E" w:rsidP="001A493E">
      <w:pPr>
        <w:rPr>
          <w:rFonts w:asciiTheme="minorHAnsi" w:eastAsia="Times New Roman" w:hAnsiTheme="minorHAnsi"/>
          <w:sz w:val="24"/>
          <w:szCs w:val="24"/>
        </w:rPr>
      </w:pPr>
      <w:r w:rsidRPr="004F0C34">
        <w:rPr>
          <w:rFonts w:asciiTheme="minorHAnsi" w:eastAsia="Times New Roman" w:hAnsiTheme="minorHAnsi"/>
          <w:sz w:val="24"/>
          <w:szCs w:val="24"/>
        </w:rPr>
        <w:t>Here are formal definitions</w:t>
      </w:r>
      <w:r w:rsidR="00F22F73" w:rsidRPr="004F0C34">
        <w:rPr>
          <w:rFonts w:asciiTheme="minorHAnsi" w:eastAsia="Times New Roman" w:hAnsiTheme="minorHAnsi"/>
          <w:sz w:val="24"/>
          <w:szCs w:val="24"/>
        </w:rPr>
        <w:t xml:space="preserve"> reprinted</w:t>
      </w:r>
      <w:r w:rsidRPr="004F0C34">
        <w:rPr>
          <w:rFonts w:asciiTheme="minorHAnsi" w:eastAsia="Times New Roman" w:hAnsiTheme="minorHAnsi"/>
          <w:sz w:val="24"/>
          <w:szCs w:val="24"/>
        </w:rPr>
        <w:t xml:space="preserve"> from the Glossary of Terms in </w:t>
      </w:r>
      <w:r w:rsidRPr="004F0C34">
        <w:rPr>
          <w:rFonts w:asciiTheme="minorHAnsi" w:eastAsia="Times New Roman" w:hAnsiTheme="minorHAnsi"/>
          <w:sz w:val="24"/>
          <w:szCs w:val="24"/>
          <w:u w:val="single"/>
        </w:rPr>
        <w:t>Developing a Logic Model: Teaching and Training Guide</w:t>
      </w:r>
      <w:r w:rsidR="00F22F73" w:rsidRPr="004F0C34">
        <w:rPr>
          <w:rFonts w:asciiTheme="minorHAnsi" w:eastAsia="Times New Roman" w:hAnsiTheme="minorHAnsi"/>
          <w:sz w:val="24"/>
          <w:szCs w:val="24"/>
        </w:rPr>
        <w:t xml:space="preserve"> February 2008</w:t>
      </w:r>
      <w:r w:rsidRPr="004F0C34">
        <w:rPr>
          <w:rFonts w:asciiTheme="minorHAnsi" w:eastAsia="Times New Roman" w:hAnsiTheme="minorHAnsi"/>
          <w:sz w:val="24"/>
          <w:szCs w:val="24"/>
        </w:rPr>
        <w:t xml:space="preserve"> </w:t>
      </w:r>
      <w:r w:rsidR="00F22F73" w:rsidRPr="004F0C34">
        <w:rPr>
          <w:rFonts w:asciiTheme="minorHAnsi" w:eastAsia="Times New Roman" w:hAnsiTheme="minorHAnsi"/>
          <w:sz w:val="24"/>
          <w:szCs w:val="24"/>
        </w:rPr>
        <w:t xml:space="preserve">Ellen Taylor-Powell, PhD, Distinguished Evaluation Specialist Ellen </w:t>
      </w:r>
      <w:proofErr w:type="spellStart"/>
      <w:r w:rsidR="00F22F73" w:rsidRPr="004F0C34">
        <w:rPr>
          <w:rFonts w:asciiTheme="minorHAnsi" w:eastAsia="Times New Roman" w:hAnsiTheme="minorHAnsi"/>
          <w:sz w:val="24"/>
          <w:szCs w:val="24"/>
        </w:rPr>
        <w:t>Henert</w:t>
      </w:r>
      <w:proofErr w:type="spellEnd"/>
      <w:r w:rsidR="00F22F73" w:rsidRPr="004F0C34">
        <w:rPr>
          <w:rFonts w:asciiTheme="minorHAnsi" w:eastAsia="Times New Roman" w:hAnsiTheme="minorHAnsi"/>
          <w:sz w:val="24"/>
          <w:szCs w:val="24"/>
        </w:rPr>
        <w:t xml:space="preserve">, </w:t>
      </w:r>
      <w:r w:rsidRPr="004F0C34">
        <w:rPr>
          <w:rFonts w:asciiTheme="minorHAnsi" w:eastAsia="Times New Roman" w:hAnsiTheme="minorHAnsi"/>
          <w:sz w:val="24"/>
          <w:szCs w:val="24"/>
        </w:rPr>
        <w:t>University of Wisconsin Extension.</w:t>
      </w:r>
      <w:r w:rsidR="00A84434" w:rsidRPr="004F0C34">
        <w:rPr>
          <w:rFonts w:asciiTheme="minorHAnsi" w:eastAsia="Times New Roman" w:hAnsiTheme="minorHAnsi"/>
          <w:sz w:val="24"/>
          <w:szCs w:val="24"/>
        </w:rPr>
        <w:t xml:space="preserve"> </w:t>
      </w:r>
      <w:hyperlink r:id="rId8" w:history="1">
        <w:r w:rsidR="00A84434" w:rsidRPr="004F0C34">
          <w:rPr>
            <w:rStyle w:val="Hyperlink"/>
            <w:rFonts w:asciiTheme="minorHAnsi" w:eastAsia="Times New Roman" w:hAnsiTheme="minorHAnsi"/>
            <w:sz w:val="24"/>
            <w:szCs w:val="24"/>
          </w:rPr>
          <w:t>https://fyi.uwex.edu/programdevelopment/files/2016/03/lmguidecomplete.pdf</w:t>
        </w:r>
      </w:hyperlink>
      <w:r w:rsidR="00A84434" w:rsidRPr="004F0C34">
        <w:rPr>
          <w:rFonts w:asciiTheme="minorHAnsi" w:eastAsia="Times New Roman" w:hAnsiTheme="minorHAnsi"/>
          <w:sz w:val="24"/>
          <w:szCs w:val="24"/>
        </w:rPr>
        <w:t xml:space="preserve"> </w:t>
      </w:r>
    </w:p>
    <w:p w:rsidR="001A493E" w:rsidRPr="004F0C34" w:rsidRDefault="001A493E" w:rsidP="001A493E">
      <w:pPr>
        <w:rPr>
          <w:rFonts w:asciiTheme="minorHAnsi" w:eastAsia="Times New Roman" w:hAnsiTheme="minorHAnsi"/>
          <w:sz w:val="24"/>
          <w:szCs w:val="24"/>
        </w:rPr>
      </w:pPr>
    </w:p>
    <w:p w:rsidR="001A493E" w:rsidRPr="004F0C34" w:rsidRDefault="001A493E" w:rsidP="001A493E">
      <w:pPr>
        <w:rPr>
          <w:rFonts w:asciiTheme="minorHAnsi" w:eastAsia="Times New Roman" w:hAnsiTheme="minorHAnsi"/>
          <w:sz w:val="24"/>
          <w:szCs w:val="24"/>
        </w:rPr>
      </w:pPr>
      <w:r w:rsidRPr="004F0C34">
        <w:rPr>
          <w:rFonts w:asciiTheme="minorHAnsi" w:eastAsia="Times New Roman" w:hAnsiTheme="minorHAnsi"/>
          <w:b/>
          <w:sz w:val="24"/>
          <w:szCs w:val="24"/>
        </w:rPr>
        <w:t xml:space="preserve">Outputs. </w:t>
      </w:r>
      <w:r w:rsidRPr="004F0C34">
        <w:rPr>
          <w:rFonts w:asciiTheme="minorHAnsi" w:eastAsia="Times New Roman" w:hAnsiTheme="minorHAnsi"/>
          <w:sz w:val="24"/>
          <w:szCs w:val="24"/>
        </w:rPr>
        <w:t xml:space="preserve">The activities, products, and participation generated through the investment of resources. Goods and services delivered. </w:t>
      </w:r>
    </w:p>
    <w:p w:rsidR="001A493E" w:rsidRPr="004F0C34" w:rsidRDefault="001A493E" w:rsidP="001A493E">
      <w:pPr>
        <w:rPr>
          <w:rFonts w:asciiTheme="minorHAnsi" w:eastAsia="Times New Roman" w:hAnsiTheme="minorHAnsi"/>
          <w:b/>
          <w:sz w:val="24"/>
          <w:szCs w:val="24"/>
        </w:rPr>
      </w:pPr>
    </w:p>
    <w:p w:rsidR="001A493E" w:rsidRPr="004F0C34" w:rsidRDefault="001A493E" w:rsidP="001A493E">
      <w:pPr>
        <w:rPr>
          <w:rFonts w:asciiTheme="minorHAnsi" w:eastAsia="Times New Roman" w:hAnsiTheme="minorHAnsi"/>
          <w:sz w:val="24"/>
          <w:szCs w:val="24"/>
        </w:rPr>
      </w:pPr>
      <w:r w:rsidRPr="004F0C34">
        <w:rPr>
          <w:rFonts w:asciiTheme="minorHAnsi" w:eastAsia="Times New Roman" w:hAnsiTheme="minorHAnsi"/>
          <w:b/>
          <w:sz w:val="24"/>
          <w:szCs w:val="24"/>
        </w:rPr>
        <w:t xml:space="preserve">Outcomes. </w:t>
      </w:r>
      <w:r w:rsidRPr="004F0C34">
        <w:rPr>
          <w:rFonts w:asciiTheme="minorHAnsi" w:eastAsia="Times New Roman" w:hAnsiTheme="minorHAnsi"/>
          <w:sz w:val="24"/>
          <w:szCs w:val="24"/>
        </w:rPr>
        <w:t xml:space="preserve">Results or changes from the program such as changes in knowledge, awareness, </w:t>
      </w:r>
    </w:p>
    <w:p w:rsidR="001A493E" w:rsidRPr="004F0C34" w:rsidRDefault="001A493E" w:rsidP="001A493E">
      <w:pPr>
        <w:rPr>
          <w:rFonts w:asciiTheme="minorHAnsi" w:eastAsia="Times New Roman" w:hAnsiTheme="minorHAnsi"/>
          <w:sz w:val="24"/>
          <w:szCs w:val="24"/>
        </w:rPr>
      </w:pPr>
      <w:r w:rsidRPr="004F0C34">
        <w:rPr>
          <w:rFonts w:asciiTheme="minorHAnsi" w:eastAsia="Times New Roman" w:hAnsiTheme="minorHAnsi"/>
          <w:sz w:val="24"/>
          <w:szCs w:val="24"/>
        </w:rPr>
        <w:t xml:space="preserve">skills, attitudes, opinions, aspirations, motivation, behavior, practice, decision-making, policies, social action, condition, or status. Outcomes may be intended and/or unintended: positive and negative. Outcomes fall along a continuum from immediate (initial; short-term) to intermediate (medium-term) to final outcomes (long-term), often synonymous with impact. </w:t>
      </w:r>
    </w:p>
    <w:p w:rsidR="001A493E" w:rsidRPr="004F0C34" w:rsidRDefault="001A493E" w:rsidP="001A493E">
      <w:pPr>
        <w:rPr>
          <w:rFonts w:asciiTheme="minorHAnsi" w:eastAsia="Times New Roman" w:hAnsiTheme="minorHAnsi"/>
          <w:b/>
          <w:sz w:val="24"/>
          <w:szCs w:val="24"/>
        </w:rPr>
      </w:pPr>
    </w:p>
    <w:p w:rsidR="001A493E" w:rsidRPr="004F0C34" w:rsidRDefault="001A493E" w:rsidP="001A493E">
      <w:pPr>
        <w:rPr>
          <w:rFonts w:asciiTheme="minorHAnsi" w:eastAsia="Times New Roman" w:hAnsiTheme="minorHAnsi"/>
          <w:b/>
          <w:sz w:val="24"/>
          <w:szCs w:val="24"/>
        </w:rPr>
      </w:pPr>
      <w:r w:rsidRPr="004F0C34">
        <w:rPr>
          <w:rFonts w:asciiTheme="minorHAnsi" w:eastAsia="Times New Roman" w:hAnsiTheme="minorHAnsi"/>
          <w:b/>
          <w:sz w:val="24"/>
          <w:szCs w:val="24"/>
        </w:rPr>
        <w:t xml:space="preserve">Impact. </w:t>
      </w:r>
    </w:p>
    <w:p w:rsidR="001A493E" w:rsidRPr="004F0C34" w:rsidRDefault="001A493E" w:rsidP="00A84434">
      <w:pPr>
        <w:rPr>
          <w:rFonts w:asciiTheme="minorHAnsi" w:eastAsia="Times New Roman" w:hAnsiTheme="minorHAnsi"/>
          <w:sz w:val="24"/>
          <w:szCs w:val="24"/>
        </w:rPr>
      </w:pPr>
      <w:r w:rsidRPr="004F0C34">
        <w:rPr>
          <w:rFonts w:asciiTheme="minorHAnsi" w:eastAsia="Times New Roman" w:hAnsiTheme="minorHAnsi"/>
          <w:sz w:val="24"/>
          <w:szCs w:val="24"/>
        </w:rPr>
        <w:t xml:space="preserve">The social, economic, civic and/or environmental consequences of the program. Impacts tend to be longer-term and so may be equated with goals. Impacts may be positive, negative, and/or neutral: intended or unintended. </w:t>
      </w:r>
    </w:p>
    <w:p w:rsidR="00A84434" w:rsidRPr="004F0C34" w:rsidRDefault="00A84434" w:rsidP="00A84434">
      <w:pPr>
        <w:rPr>
          <w:rFonts w:asciiTheme="minorHAnsi" w:eastAsia="Times New Roman" w:hAnsiTheme="minorHAnsi"/>
          <w:sz w:val="24"/>
          <w:szCs w:val="24"/>
        </w:rPr>
      </w:pPr>
    </w:p>
    <w:p w:rsidR="00A84434" w:rsidRDefault="00A84434" w:rsidP="00A84434">
      <w:pPr>
        <w:rPr>
          <w:rFonts w:ascii="Times New Roman" w:eastAsia="Times New Roman" w:hAnsi="Times New Roman"/>
          <w:sz w:val="24"/>
          <w:szCs w:val="24"/>
        </w:rPr>
      </w:pPr>
    </w:p>
    <w:p w:rsidR="00944790" w:rsidRDefault="00B21082" w:rsidP="00A84434">
      <w:pPr>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167640</wp:posOffset>
                </wp:positionV>
                <wp:extent cx="5886450" cy="14573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886450" cy="1457325"/>
                        </a:xfrm>
                        <a:prstGeom prst="rect">
                          <a:avLst/>
                        </a:prstGeom>
                        <a:ln/>
                      </wps:spPr>
                      <wps:style>
                        <a:lnRef idx="3">
                          <a:schemeClr val="lt1"/>
                        </a:lnRef>
                        <a:fillRef idx="1">
                          <a:schemeClr val="accent5"/>
                        </a:fillRef>
                        <a:effectRef idx="1">
                          <a:schemeClr val="accent5"/>
                        </a:effectRef>
                        <a:fontRef idx="minor">
                          <a:schemeClr val="lt1"/>
                        </a:fontRef>
                      </wps:style>
                      <wps:txbx>
                        <w:txbxContent>
                          <w:p w:rsidR="00B21082" w:rsidRPr="004F0C34" w:rsidRDefault="00B21082" w:rsidP="00B21082">
                            <w:pPr>
                              <w:rPr>
                                <w:rFonts w:asciiTheme="minorHAnsi" w:eastAsia="Times New Roman" w:hAnsiTheme="minorHAnsi"/>
                                <w:b/>
                                <w:sz w:val="24"/>
                                <w:szCs w:val="24"/>
                              </w:rPr>
                            </w:pPr>
                            <w:proofErr w:type="spellStart"/>
                            <w:r w:rsidRPr="004F0C34">
                              <w:rPr>
                                <w:rFonts w:asciiTheme="minorHAnsi" w:eastAsia="Times New Roman" w:hAnsiTheme="minorHAnsi"/>
                                <w:b/>
                                <w:sz w:val="24"/>
                                <w:szCs w:val="24"/>
                              </w:rPr>
                              <w:t>eXtension</w:t>
                            </w:r>
                            <w:proofErr w:type="spellEnd"/>
                            <w:r w:rsidRPr="004F0C34">
                              <w:rPr>
                                <w:rFonts w:asciiTheme="minorHAnsi" w:eastAsia="Times New Roman" w:hAnsiTheme="minorHAnsi"/>
                                <w:b/>
                                <w:sz w:val="24"/>
                                <w:szCs w:val="24"/>
                              </w:rPr>
                              <w:t xml:space="preserve"> Class Available!</w:t>
                            </w:r>
                          </w:p>
                          <w:p w:rsidR="00B21082" w:rsidRPr="004F0C34" w:rsidRDefault="00B21082" w:rsidP="00B21082">
                            <w:pPr>
                              <w:rPr>
                                <w:rFonts w:asciiTheme="minorHAnsi" w:eastAsia="Times New Roman" w:hAnsiTheme="minorHAnsi"/>
                                <w:b/>
                                <w:sz w:val="24"/>
                                <w:szCs w:val="24"/>
                              </w:rPr>
                            </w:pPr>
                          </w:p>
                          <w:p w:rsidR="00B21082" w:rsidRPr="004F0C34" w:rsidRDefault="00B21082" w:rsidP="00B21082">
                            <w:pPr>
                              <w:rPr>
                                <w:rFonts w:asciiTheme="minorHAnsi" w:eastAsia="Times New Roman" w:hAnsiTheme="minorHAnsi"/>
                                <w:sz w:val="24"/>
                                <w:szCs w:val="24"/>
                              </w:rPr>
                            </w:pPr>
                            <w:r w:rsidRPr="004F0C34">
                              <w:rPr>
                                <w:rFonts w:asciiTheme="minorHAnsi" w:eastAsia="Times New Roman" w:hAnsiTheme="minorHAnsi"/>
                                <w:sz w:val="24"/>
                                <w:szCs w:val="24"/>
                              </w:rPr>
                              <w:t xml:space="preserve">A wonderful resource is now available to help you improve your planning and results reporting skills. Look for the </w:t>
                            </w:r>
                            <w:r w:rsidRPr="004F0C34">
                              <w:rPr>
                                <w:rFonts w:asciiTheme="minorHAnsi" w:eastAsia="Times New Roman" w:hAnsiTheme="minorHAnsi"/>
                                <w:b/>
                                <w:i/>
                                <w:sz w:val="24"/>
                                <w:szCs w:val="24"/>
                              </w:rPr>
                              <w:t>Impact Statement Reporting</w:t>
                            </w:r>
                            <w:r w:rsidRPr="004F0C34">
                              <w:rPr>
                                <w:rFonts w:asciiTheme="minorHAnsi" w:eastAsia="Times New Roman" w:hAnsiTheme="minorHAnsi"/>
                                <w:sz w:val="24"/>
                                <w:szCs w:val="24"/>
                              </w:rPr>
                              <w:t xml:space="preserve"> class on eXtension.org. Enjoy the videos and real-world examples. Produced in short modules, with short video segments in each module, you can break it up to fit your schedule. </w:t>
                            </w:r>
                          </w:p>
                          <w:p w:rsidR="00B21082" w:rsidRDefault="00B210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13.2pt;width:463.5pt;height:11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" fillcolor="#4472c4 [3208]" strokecolor="white [3201]" strokeweight="1.5pt">
                <v:textbox>
                  <w:txbxContent>
                    <w:p w:rsidR="00B21082" w:rsidRPr="004F0C34" w:rsidRDefault="00B21082" w:rsidP="00B21082">
                      <w:pPr>
                        <w:rPr>
                          <w:rFonts w:asciiTheme="minorHAnsi" w:eastAsia="Times New Roman" w:hAnsiTheme="minorHAnsi"/>
                          <w:b/>
                          <w:sz w:val="24"/>
                          <w:szCs w:val="24"/>
                        </w:rPr>
                      </w:pPr>
                      <w:proofErr w:type="spellStart"/>
                      <w:r w:rsidRPr="004F0C34">
                        <w:rPr>
                          <w:rFonts w:asciiTheme="minorHAnsi" w:eastAsia="Times New Roman" w:hAnsiTheme="minorHAnsi"/>
                          <w:b/>
                          <w:sz w:val="24"/>
                          <w:szCs w:val="24"/>
                        </w:rPr>
                        <w:t>eXtension</w:t>
                      </w:r>
                      <w:proofErr w:type="spellEnd"/>
                      <w:r w:rsidRPr="004F0C34">
                        <w:rPr>
                          <w:rFonts w:asciiTheme="minorHAnsi" w:eastAsia="Times New Roman" w:hAnsiTheme="minorHAnsi"/>
                          <w:b/>
                          <w:sz w:val="24"/>
                          <w:szCs w:val="24"/>
                        </w:rPr>
                        <w:t xml:space="preserve"> Class Available!</w:t>
                      </w:r>
                    </w:p>
                    <w:p w:rsidR="00B21082" w:rsidRPr="004F0C34" w:rsidRDefault="00B21082" w:rsidP="00B21082">
                      <w:pPr>
                        <w:rPr>
                          <w:rFonts w:asciiTheme="minorHAnsi" w:eastAsia="Times New Roman" w:hAnsiTheme="minorHAnsi"/>
                          <w:b/>
                          <w:sz w:val="24"/>
                          <w:szCs w:val="24"/>
                        </w:rPr>
                      </w:pPr>
                    </w:p>
                    <w:p w:rsidR="00B21082" w:rsidRPr="004F0C34" w:rsidRDefault="00B21082" w:rsidP="00B21082">
                      <w:pPr>
                        <w:rPr>
                          <w:rFonts w:asciiTheme="minorHAnsi" w:eastAsia="Times New Roman" w:hAnsiTheme="minorHAnsi"/>
                          <w:sz w:val="24"/>
                          <w:szCs w:val="24"/>
                        </w:rPr>
                      </w:pPr>
                      <w:r w:rsidRPr="004F0C34">
                        <w:rPr>
                          <w:rFonts w:asciiTheme="minorHAnsi" w:eastAsia="Times New Roman" w:hAnsiTheme="minorHAnsi"/>
                          <w:sz w:val="24"/>
                          <w:szCs w:val="24"/>
                        </w:rPr>
                        <w:t xml:space="preserve">A wonderful resource is now available to help you improve your planning and results reporting skills. Look for the </w:t>
                      </w:r>
                      <w:r w:rsidRPr="004F0C34">
                        <w:rPr>
                          <w:rFonts w:asciiTheme="minorHAnsi" w:eastAsia="Times New Roman" w:hAnsiTheme="minorHAnsi"/>
                          <w:b/>
                          <w:i/>
                          <w:sz w:val="24"/>
                          <w:szCs w:val="24"/>
                        </w:rPr>
                        <w:t>Impact Statement Reporting</w:t>
                      </w:r>
                      <w:r w:rsidRPr="004F0C34">
                        <w:rPr>
                          <w:rFonts w:asciiTheme="minorHAnsi" w:eastAsia="Times New Roman" w:hAnsiTheme="minorHAnsi"/>
                          <w:sz w:val="24"/>
                          <w:szCs w:val="24"/>
                        </w:rPr>
                        <w:t xml:space="preserve"> class on eXtension.org. Enjoy the videos and real-world examples. Produced in short modules, with short video segments in each module, you can break it up to fit your schedule. </w:t>
                      </w:r>
                    </w:p>
                    <w:p w:rsidR="00B21082" w:rsidRDefault="00B21082"/>
                  </w:txbxContent>
                </v:textbox>
              </v:shape>
            </w:pict>
          </mc:Fallback>
        </mc:AlternateContent>
      </w:r>
    </w:p>
    <w:p w:rsidR="00944790" w:rsidRDefault="00944790" w:rsidP="00A84434">
      <w:pPr>
        <w:rPr>
          <w:rFonts w:ascii="Times New Roman" w:eastAsia="Times New Roman" w:hAnsi="Times New Roman"/>
          <w:sz w:val="24"/>
          <w:szCs w:val="24"/>
        </w:rPr>
      </w:pPr>
    </w:p>
    <w:p w:rsidR="00944790" w:rsidRDefault="00944790" w:rsidP="00A84434">
      <w:pPr>
        <w:rPr>
          <w:rFonts w:ascii="Times New Roman" w:eastAsia="Times New Roman" w:hAnsi="Times New Roman"/>
          <w:sz w:val="24"/>
          <w:szCs w:val="24"/>
        </w:rPr>
      </w:pPr>
    </w:p>
    <w:p w:rsidR="00944790" w:rsidRDefault="00944790" w:rsidP="00A84434">
      <w:pPr>
        <w:rPr>
          <w:rFonts w:ascii="Times New Roman" w:eastAsia="Times New Roman" w:hAnsi="Times New Roman"/>
          <w:sz w:val="24"/>
          <w:szCs w:val="24"/>
        </w:rPr>
      </w:pPr>
    </w:p>
    <w:p w:rsidR="00944790" w:rsidRDefault="00944790" w:rsidP="00A84434">
      <w:pPr>
        <w:rPr>
          <w:rFonts w:ascii="Times New Roman" w:eastAsia="Times New Roman" w:hAnsi="Times New Roman"/>
          <w:sz w:val="24"/>
          <w:szCs w:val="24"/>
        </w:rPr>
      </w:pPr>
    </w:p>
    <w:p w:rsidR="00944790" w:rsidRDefault="00944790" w:rsidP="00A84434">
      <w:pPr>
        <w:rPr>
          <w:rFonts w:ascii="Times New Roman" w:eastAsia="Times New Roman" w:hAnsi="Times New Roman"/>
          <w:sz w:val="24"/>
          <w:szCs w:val="24"/>
        </w:rPr>
      </w:pPr>
    </w:p>
    <w:p w:rsidR="00944790" w:rsidRDefault="00944790" w:rsidP="00A84434">
      <w:pPr>
        <w:rPr>
          <w:rFonts w:ascii="Times New Roman" w:eastAsia="Times New Roman" w:hAnsi="Times New Roman"/>
          <w:sz w:val="24"/>
          <w:szCs w:val="24"/>
        </w:rPr>
      </w:pPr>
    </w:p>
    <w:p w:rsidR="00944790" w:rsidRDefault="00944790" w:rsidP="00A84434">
      <w:pPr>
        <w:rPr>
          <w:rFonts w:ascii="Times New Roman" w:eastAsia="Times New Roman" w:hAnsi="Times New Roman"/>
          <w:sz w:val="24"/>
          <w:szCs w:val="24"/>
        </w:rPr>
      </w:pPr>
    </w:p>
    <w:p w:rsidR="00944790" w:rsidRDefault="00944790" w:rsidP="00A84434">
      <w:pPr>
        <w:rPr>
          <w:rFonts w:ascii="Times New Roman" w:eastAsia="Times New Roman" w:hAnsi="Times New Roman"/>
          <w:sz w:val="24"/>
          <w:szCs w:val="24"/>
        </w:rPr>
      </w:pPr>
    </w:p>
    <w:p w:rsidR="00944790" w:rsidRDefault="00944790" w:rsidP="00A84434">
      <w:pPr>
        <w:rPr>
          <w:rFonts w:ascii="Times New Roman" w:eastAsia="Times New Roman" w:hAnsi="Times New Roman"/>
          <w:sz w:val="24"/>
          <w:szCs w:val="24"/>
        </w:rPr>
      </w:pPr>
    </w:p>
    <w:p w:rsidR="00944790" w:rsidRDefault="00944790" w:rsidP="00A84434">
      <w:pPr>
        <w:rPr>
          <w:rFonts w:ascii="Times New Roman" w:eastAsia="Times New Roman" w:hAnsi="Times New Roman"/>
          <w:sz w:val="24"/>
          <w:szCs w:val="24"/>
        </w:rPr>
      </w:pPr>
    </w:p>
    <w:p w:rsidR="00944790" w:rsidRDefault="00944790" w:rsidP="00A84434">
      <w:pPr>
        <w:rPr>
          <w:rFonts w:ascii="Times New Roman" w:eastAsia="Times New Roman" w:hAnsi="Times New Roman"/>
          <w:sz w:val="24"/>
          <w:szCs w:val="24"/>
        </w:rPr>
      </w:pPr>
    </w:p>
    <w:p w:rsidR="00944790" w:rsidRDefault="00944790" w:rsidP="00A84434">
      <w:pPr>
        <w:rPr>
          <w:rFonts w:ascii="Times New Roman" w:eastAsia="Times New Roman" w:hAnsi="Times New Roman"/>
          <w:sz w:val="24"/>
          <w:szCs w:val="24"/>
        </w:rPr>
      </w:pPr>
    </w:p>
    <w:p w:rsidR="00944790" w:rsidRDefault="00944790" w:rsidP="00A84434">
      <w:pPr>
        <w:rPr>
          <w:rFonts w:ascii="Times New Roman" w:eastAsia="Times New Roman" w:hAnsi="Times New Roman"/>
          <w:sz w:val="24"/>
          <w:szCs w:val="24"/>
        </w:rPr>
      </w:pPr>
    </w:p>
    <w:p w:rsidR="00944790" w:rsidRDefault="00944790" w:rsidP="00A84434">
      <w:pPr>
        <w:rPr>
          <w:rFonts w:ascii="Times New Roman" w:eastAsia="Times New Roman" w:hAnsi="Times New Roman"/>
          <w:sz w:val="24"/>
          <w:szCs w:val="24"/>
        </w:rPr>
      </w:pPr>
    </w:p>
    <w:p w:rsidR="00944790" w:rsidRDefault="00944790" w:rsidP="00A84434">
      <w:pPr>
        <w:rPr>
          <w:rFonts w:ascii="Times New Roman" w:eastAsia="Times New Roman" w:hAnsi="Times New Roman"/>
          <w:sz w:val="24"/>
          <w:szCs w:val="24"/>
        </w:rPr>
      </w:pPr>
    </w:p>
    <w:p w:rsidR="00944790" w:rsidRDefault="00944790" w:rsidP="00A84434">
      <w:pPr>
        <w:rPr>
          <w:rFonts w:ascii="Times New Roman" w:eastAsia="Times New Roman" w:hAnsi="Times New Roman"/>
          <w:sz w:val="24"/>
          <w:szCs w:val="24"/>
        </w:rPr>
      </w:pPr>
    </w:p>
    <w:p w:rsidR="00D37304" w:rsidRDefault="00D37304" w:rsidP="00A84434">
      <w:pPr>
        <w:rPr>
          <w:rFonts w:ascii="Times New Roman" w:eastAsia="Times New Roman" w:hAnsi="Times New Roman"/>
          <w:sz w:val="24"/>
          <w:szCs w:val="24"/>
        </w:rPr>
      </w:pPr>
    </w:p>
    <w:p w:rsidR="00D37304" w:rsidRDefault="00D37304" w:rsidP="00A84434">
      <w:pPr>
        <w:rPr>
          <w:rFonts w:ascii="Times New Roman" w:eastAsia="Times New Roman" w:hAnsi="Times New Roman"/>
          <w:sz w:val="24"/>
          <w:szCs w:val="24"/>
        </w:rPr>
      </w:pPr>
    </w:p>
    <w:p w:rsidR="00D37304" w:rsidRDefault="00D37304" w:rsidP="00A84434">
      <w:pPr>
        <w:rPr>
          <w:rFonts w:ascii="Times New Roman" w:eastAsia="Times New Roman" w:hAnsi="Times New Roman"/>
          <w:sz w:val="24"/>
          <w:szCs w:val="24"/>
        </w:rPr>
      </w:pPr>
    </w:p>
    <w:p w:rsidR="00D37304" w:rsidRDefault="00D37304" w:rsidP="00A84434">
      <w:pPr>
        <w:rPr>
          <w:rFonts w:ascii="Times New Roman" w:eastAsia="Times New Roman" w:hAnsi="Times New Roman"/>
          <w:sz w:val="24"/>
          <w:szCs w:val="24"/>
        </w:rPr>
      </w:pPr>
    </w:p>
    <w:p w:rsidR="00D37304" w:rsidRDefault="00D37304" w:rsidP="00A84434">
      <w:pPr>
        <w:rPr>
          <w:rFonts w:ascii="Times New Roman" w:eastAsia="Times New Roman" w:hAnsi="Times New Roman"/>
          <w:sz w:val="24"/>
          <w:szCs w:val="24"/>
        </w:rPr>
      </w:pPr>
    </w:p>
    <w:sectPr w:rsidR="00D37304" w:rsidSect="004F0C34">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C34" w:rsidRDefault="004F0C34" w:rsidP="004F0C34">
      <w:r>
        <w:separator/>
      </w:r>
    </w:p>
  </w:endnote>
  <w:endnote w:type="continuationSeparator" w:id="0">
    <w:p w:rsidR="004F0C34" w:rsidRDefault="004F0C34" w:rsidP="004F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C34" w:rsidRPr="00E31B0C" w:rsidRDefault="004F0C34" w:rsidP="004F0C34">
    <w:pPr>
      <w:pStyle w:val="Footer"/>
      <w:rPr>
        <w:i/>
      </w:rPr>
    </w:pPr>
    <w:r>
      <w:rPr>
        <w:rStyle w:val="Strong"/>
      </w:rPr>
      <w:t>Mission Statement</w:t>
    </w:r>
    <w:r>
      <w:br/>
    </w:r>
    <w:r w:rsidRPr="00E31B0C">
      <w:rPr>
        <w:i/>
      </w:rPr>
      <w:t xml:space="preserve">The National Extension Association of Family and Consumer Sciences (NEAFCS) educates and recognizes Extension professionals who impact the quality of life for individuals, families and communities.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304" w:rsidRDefault="00D37304" w:rsidP="00D37304">
    <w:pPr>
      <w:spacing w:after="120"/>
    </w:pPr>
    <w:r w:rsidRPr="00D37304">
      <w:rPr>
        <w:sz w:val="16"/>
        <w:szCs w:val="16"/>
      </w:rPr>
      <w:t>NEAFCS is an equal opportunity/affirmative action association. NEAFCS values and seeks a diverse membership. There shall be no barriers to full participation in this organization on the basis of race, color, gender, age, religion, national origin, disability, veteran status, or sexual orientation. Membership is not by invitation. (Strategic Plan 1993-97)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C34" w:rsidRDefault="004F0C34" w:rsidP="004F0C34">
      <w:r>
        <w:separator/>
      </w:r>
    </w:p>
  </w:footnote>
  <w:footnote w:type="continuationSeparator" w:id="0">
    <w:p w:rsidR="004F0C34" w:rsidRDefault="004F0C34" w:rsidP="004F0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356"/>
    <w:rsid w:val="001A493E"/>
    <w:rsid w:val="004F0C34"/>
    <w:rsid w:val="00517322"/>
    <w:rsid w:val="00567DE0"/>
    <w:rsid w:val="007C77F8"/>
    <w:rsid w:val="00944790"/>
    <w:rsid w:val="00976229"/>
    <w:rsid w:val="009F554E"/>
    <w:rsid w:val="00A84434"/>
    <w:rsid w:val="00AA3CD5"/>
    <w:rsid w:val="00B21082"/>
    <w:rsid w:val="00B66D75"/>
    <w:rsid w:val="00BB0F98"/>
    <w:rsid w:val="00CE4F15"/>
    <w:rsid w:val="00D37304"/>
    <w:rsid w:val="00EF7059"/>
    <w:rsid w:val="00F22F73"/>
    <w:rsid w:val="00F85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A18B"/>
  <w15:chartTrackingRefBased/>
  <w15:docId w15:val="{0FE61D48-A492-4B1B-838D-8BED3ADB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35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F85356"/>
    <w:pPr>
      <w:autoSpaceDE w:val="0"/>
      <w:autoSpaceDN w:val="0"/>
    </w:pPr>
    <w:rPr>
      <w:rFonts w:ascii="Arial" w:hAnsi="Arial" w:cs="Arial"/>
      <w:color w:val="000000"/>
      <w:sz w:val="24"/>
      <w:szCs w:val="24"/>
    </w:rPr>
  </w:style>
  <w:style w:type="character" w:styleId="Hyperlink">
    <w:name w:val="Hyperlink"/>
    <w:basedOn w:val="DefaultParagraphFont"/>
    <w:uiPriority w:val="99"/>
    <w:unhideWhenUsed/>
    <w:rsid w:val="00976229"/>
    <w:rPr>
      <w:color w:val="0000FF"/>
      <w:u w:val="single"/>
    </w:rPr>
  </w:style>
  <w:style w:type="paragraph" w:styleId="NormalWeb">
    <w:name w:val="Normal (Web)"/>
    <w:basedOn w:val="Normal"/>
    <w:uiPriority w:val="99"/>
    <w:unhideWhenUsed/>
    <w:rsid w:val="00976229"/>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976229"/>
    <w:rPr>
      <w:b/>
      <w:bCs/>
    </w:rPr>
  </w:style>
  <w:style w:type="paragraph" w:styleId="Header">
    <w:name w:val="header"/>
    <w:basedOn w:val="Normal"/>
    <w:link w:val="HeaderChar"/>
    <w:uiPriority w:val="99"/>
    <w:unhideWhenUsed/>
    <w:rsid w:val="004F0C34"/>
    <w:pPr>
      <w:tabs>
        <w:tab w:val="center" w:pos="4680"/>
        <w:tab w:val="right" w:pos="9360"/>
      </w:tabs>
    </w:pPr>
  </w:style>
  <w:style w:type="character" w:customStyle="1" w:styleId="HeaderChar">
    <w:name w:val="Header Char"/>
    <w:basedOn w:val="DefaultParagraphFont"/>
    <w:link w:val="Header"/>
    <w:uiPriority w:val="99"/>
    <w:rsid w:val="004F0C34"/>
    <w:rPr>
      <w:rFonts w:ascii="Calibri" w:hAnsi="Calibri" w:cs="Times New Roman"/>
    </w:rPr>
  </w:style>
  <w:style w:type="paragraph" w:styleId="Footer">
    <w:name w:val="footer"/>
    <w:basedOn w:val="Normal"/>
    <w:link w:val="FooterChar"/>
    <w:uiPriority w:val="99"/>
    <w:unhideWhenUsed/>
    <w:rsid w:val="004F0C34"/>
    <w:pPr>
      <w:tabs>
        <w:tab w:val="center" w:pos="4680"/>
        <w:tab w:val="right" w:pos="9360"/>
      </w:tabs>
    </w:pPr>
  </w:style>
  <w:style w:type="character" w:customStyle="1" w:styleId="FooterChar">
    <w:name w:val="Footer Char"/>
    <w:basedOn w:val="DefaultParagraphFont"/>
    <w:link w:val="Footer"/>
    <w:uiPriority w:val="99"/>
    <w:rsid w:val="004F0C3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28765">
      <w:bodyDiv w:val="1"/>
      <w:marLeft w:val="0"/>
      <w:marRight w:val="0"/>
      <w:marTop w:val="0"/>
      <w:marBottom w:val="0"/>
      <w:divBdr>
        <w:top w:val="none" w:sz="0" w:space="0" w:color="auto"/>
        <w:left w:val="none" w:sz="0" w:space="0" w:color="auto"/>
        <w:bottom w:val="none" w:sz="0" w:space="0" w:color="auto"/>
        <w:right w:val="none" w:sz="0" w:space="0" w:color="auto"/>
      </w:divBdr>
      <w:divsChild>
        <w:div w:id="2049336694">
          <w:marLeft w:val="0"/>
          <w:marRight w:val="0"/>
          <w:marTop w:val="0"/>
          <w:marBottom w:val="0"/>
          <w:divBdr>
            <w:top w:val="none" w:sz="0" w:space="0" w:color="auto"/>
            <w:left w:val="none" w:sz="0" w:space="0" w:color="auto"/>
            <w:bottom w:val="none" w:sz="0" w:space="0" w:color="auto"/>
            <w:right w:val="none" w:sz="0" w:space="0" w:color="auto"/>
          </w:divBdr>
        </w:div>
        <w:div w:id="308097030">
          <w:marLeft w:val="0"/>
          <w:marRight w:val="0"/>
          <w:marTop w:val="0"/>
          <w:marBottom w:val="0"/>
          <w:divBdr>
            <w:top w:val="none" w:sz="0" w:space="0" w:color="auto"/>
            <w:left w:val="none" w:sz="0" w:space="0" w:color="auto"/>
            <w:bottom w:val="none" w:sz="0" w:space="0" w:color="auto"/>
            <w:right w:val="none" w:sz="0" w:space="0" w:color="auto"/>
          </w:divBdr>
        </w:div>
        <w:div w:id="2038502014">
          <w:marLeft w:val="0"/>
          <w:marRight w:val="0"/>
          <w:marTop w:val="0"/>
          <w:marBottom w:val="0"/>
          <w:divBdr>
            <w:top w:val="none" w:sz="0" w:space="0" w:color="auto"/>
            <w:left w:val="none" w:sz="0" w:space="0" w:color="auto"/>
            <w:bottom w:val="none" w:sz="0" w:space="0" w:color="auto"/>
            <w:right w:val="none" w:sz="0" w:space="0" w:color="auto"/>
          </w:divBdr>
        </w:div>
        <w:div w:id="52852395">
          <w:marLeft w:val="0"/>
          <w:marRight w:val="0"/>
          <w:marTop w:val="0"/>
          <w:marBottom w:val="0"/>
          <w:divBdr>
            <w:top w:val="none" w:sz="0" w:space="0" w:color="auto"/>
            <w:left w:val="none" w:sz="0" w:space="0" w:color="auto"/>
            <w:bottom w:val="none" w:sz="0" w:space="0" w:color="auto"/>
            <w:right w:val="none" w:sz="0" w:space="0" w:color="auto"/>
          </w:divBdr>
        </w:div>
        <w:div w:id="697776165">
          <w:marLeft w:val="0"/>
          <w:marRight w:val="0"/>
          <w:marTop w:val="0"/>
          <w:marBottom w:val="0"/>
          <w:divBdr>
            <w:top w:val="none" w:sz="0" w:space="0" w:color="auto"/>
            <w:left w:val="none" w:sz="0" w:space="0" w:color="auto"/>
            <w:bottom w:val="none" w:sz="0" w:space="0" w:color="auto"/>
            <w:right w:val="none" w:sz="0" w:space="0" w:color="auto"/>
          </w:divBdr>
        </w:div>
        <w:div w:id="1831864768">
          <w:marLeft w:val="0"/>
          <w:marRight w:val="0"/>
          <w:marTop w:val="0"/>
          <w:marBottom w:val="0"/>
          <w:divBdr>
            <w:top w:val="none" w:sz="0" w:space="0" w:color="auto"/>
            <w:left w:val="none" w:sz="0" w:space="0" w:color="auto"/>
            <w:bottom w:val="none" w:sz="0" w:space="0" w:color="auto"/>
            <w:right w:val="none" w:sz="0" w:space="0" w:color="auto"/>
          </w:divBdr>
        </w:div>
      </w:divsChild>
    </w:div>
    <w:div w:id="700276538">
      <w:bodyDiv w:val="1"/>
      <w:marLeft w:val="0"/>
      <w:marRight w:val="0"/>
      <w:marTop w:val="0"/>
      <w:marBottom w:val="0"/>
      <w:divBdr>
        <w:top w:val="none" w:sz="0" w:space="0" w:color="auto"/>
        <w:left w:val="none" w:sz="0" w:space="0" w:color="auto"/>
        <w:bottom w:val="none" w:sz="0" w:space="0" w:color="auto"/>
        <w:right w:val="none" w:sz="0" w:space="0" w:color="auto"/>
      </w:divBdr>
    </w:div>
    <w:div w:id="725834220">
      <w:bodyDiv w:val="1"/>
      <w:marLeft w:val="0"/>
      <w:marRight w:val="0"/>
      <w:marTop w:val="0"/>
      <w:marBottom w:val="0"/>
      <w:divBdr>
        <w:top w:val="none" w:sz="0" w:space="0" w:color="auto"/>
        <w:left w:val="none" w:sz="0" w:space="0" w:color="auto"/>
        <w:bottom w:val="none" w:sz="0" w:space="0" w:color="auto"/>
        <w:right w:val="none" w:sz="0" w:space="0" w:color="auto"/>
      </w:divBdr>
      <w:divsChild>
        <w:div w:id="1441337401">
          <w:marLeft w:val="0"/>
          <w:marRight w:val="0"/>
          <w:marTop w:val="0"/>
          <w:marBottom w:val="0"/>
          <w:divBdr>
            <w:top w:val="none" w:sz="0" w:space="0" w:color="auto"/>
            <w:left w:val="none" w:sz="0" w:space="0" w:color="auto"/>
            <w:bottom w:val="none" w:sz="0" w:space="0" w:color="auto"/>
            <w:right w:val="none" w:sz="0" w:space="0" w:color="auto"/>
          </w:divBdr>
        </w:div>
        <w:div w:id="1794789122">
          <w:marLeft w:val="0"/>
          <w:marRight w:val="0"/>
          <w:marTop w:val="0"/>
          <w:marBottom w:val="0"/>
          <w:divBdr>
            <w:top w:val="none" w:sz="0" w:space="0" w:color="auto"/>
            <w:left w:val="none" w:sz="0" w:space="0" w:color="auto"/>
            <w:bottom w:val="none" w:sz="0" w:space="0" w:color="auto"/>
            <w:right w:val="none" w:sz="0" w:space="0" w:color="auto"/>
          </w:divBdr>
        </w:div>
        <w:div w:id="336227093">
          <w:marLeft w:val="0"/>
          <w:marRight w:val="0"/>
          <w:marTop w:val="0"/>
          <w:marBottom w:val="0"/>
          <w:divBdr>
            <w:top w:val="none" w:sz="0" w:space="0" w:color="auto"/>
            <w:left w:val="none" w:sz="0" w:space="0" w:color="auto"/>
            <w:bottom w:val="none" w:sz="0" w:space="0" w:color="auto"/>
            <w:right w:val="none" w:sz="0" w:space="0" w:color="auto"/>
          </w:divBdr>
        </w:div>
        <w:div w:id="626081737">
          <w:marLeft w:val="0"/>
          <w:marRight w:val="0"/>
          <w:marTop w:val="0"/>
          <w:marBottom w:val="0"/>
          <w:divBdr>
            <w:top w:val="none" w:sz="0" w:space="0" w:color="auto"/>
            <w:left w:val="none" w:sz="0" w:space="0" w:color="auto"/>
            <w:bottom w:val="none" w:sz="0" w:space="0" w:color="auto"/>
            <w:right w:val="none" w:sz="0" w:space="0" w:color="auto"/>
          </w:divBdr>
        </w:div>
        <w:div w:id="338510615">
          <w:marLeft w:val="0"/>
          <w:marRight w:val="0"/>
          <w:marTop w:val="0"/>
          <w:marBottom w:val="0"/>
          <w:divBdr>
            <w:top w:val="none" w:sz="0" w:space="0" w:color="auto"/>
            <w:left w:val="none" w:sz="0" w:space="0" w:color="auto"/>
            <w:bottom w:val="none" w:sz="0" w:space="0" w:color="auto"/>
            <w:right w:val="none" w:sz="0" w:space="0" w:color="auto"/>
          </w:divBdr>
        </w:div>
        <w:div w:id="1448618564">
          <w:marLeft w:val="0"/>
          <w:marRight w:val="0"/>
          <w:marTop w:val="0"/>
          <w:marBottom w:val="0"/>
          <w:divBdr>
            <w:top w:val="none" w:sz="0" w:space="0" w:color="auto"/>
            <w:left w:val="none" w:sz="0" w:space="0" w:color="auto"/>
            <w:bottom w:val="none" w:sz="0" w:space="0" w:color="auto"/>
            <w:right w:val="none" w:sz="0" w:space="0" w:color="auto"/>
          </w:divBdr>
        </w:div>
        <w:div w:id="279117836">
          <w:marLeft w:val="0"/>
          <w:marRight w:val="0"/>
          <w:marTop w:val="0"/>
          <w:marBottom w:val="0"/>
          <w:divBdr>
            <w:top w:val="none" w:sz="0" w:space="0" w:color="auto"/>
            <w:left w:val="none" w:sz="0" w:space="0" w:color="auto"/>
            <w:bottom w:val="none" w:sz="0" w:space="0" w:color="auto"/>
            <w:right w:val="none" w:sz="0" w:space="0" w:color="auto"/>
          </w:divBdr>
        </w:div>
        <w:div w:id="1196651454">
          <w:marLeft w:val="0"/>
          <w:marRight w:val="0"/>
          <w:marTop w:val="0"/>
          <w:marBottom w:val="0"/>
          <w:divBdr>
            <w:top w:val="none" w:sz="0" w:space="0" w:color="auto"/>
            <w:left w:val="none" w:sz="0" w:space="0" w:color="auto"/>
            <w:bottom w:val="none" w:sz="0" w:space="0" w:color="auto"/>
            <w:right w:val="none" w:sz="0" w:space="0" w:color="auto"/>
          </w:divBdr>
        </w:div>
        <w:div w:id="1839618935">
          <w:marLeft w:val="0"/>
          <w:marRight w:val="0"/>
          <w:marTop w:val="0"/>
          <w:marBottom w:val="0"/>
          <w:divBdr>
            <w:top w:val="none" w:sz="0" w:space="0" w:color="auto"/>
            <w:left w:val="none" w:sz="0" w:space="0" w:color="auto"/>
            <w:bottom w:val="none" w:sz="0" w:space="0" w:color="auto"/>
            <w:right w:val="none" w:sz="0" w:space="0" w:color="auto"/>
          </w:divBdr>
        </w:div>
        <w:div w:id="104347705">
          <w:marLeft w:val="0"/>
          <w:marRight w:val="0"/>
          <w:marTop w:val="0"/>
          <w:marBottom w:val="0"/>
          <w:divBdr>
            <w:top w:val="none" w:sz="0" w:space="0" w:color="auto"/>
            <w:left w:val="none" w:sz="0" w:space="0" w:color="auto"/>
            <w:bottom w:val="none" w:sz="0" w:space="0" w:color="auto"/>
            <w:right w:val="none" w:sz="0" w:space="0" w:color="auto"/>
          </w:divBdr>
        </w:div>
        <w:div w:id="128404658">
          <w:marLeft w:val="0"/>
          <w:marRight w:val="0"/>
          <w:marTop w:val="0"/>
          <w:marBottom w:val="0"/>
          <w:divBdr>
            <w:top w:val="none" w:sz="0" w:space="0" w:color="auto"/>
            <w:left w:val="none" w:sz="0" w:space="0" w:color="auto"/>
            <w:bottom w:val="none" w:sz="0" w:space="0" w:color="auto"/>
            <w:right w:val="none" w:sz="0" w:space="0" w:color="auto"/>
          </w:divBdr>
        </w:div>
        <w:div w:id="1980499275">
          <w:marLeft w:val="0"/>
          <w:marRight w:val="0"/>
          <w:marTop w:val="0"/>
          <w:marBottom w:val="0"/>
          <w:divBdr>
            <w:top w:val="none" w:sz="0" w:space="0" w:color="auto"/>
            <w:left w:val="none" w:sz="0" w:space="0" w:color="auto"/>
            <w:bottom w:val="none" w:sz="0" w:space="0" w:color="auto"/>
            <w:right w:val="none" w:sz="0" w:space="0" w:color="auto"/>
          </w:divBdr>
        </w:div>
        <w:div w:id="462892670">
          <w:marLeft w:val="0"/>
          <w:marRight w:val="0"/>
          <w:marTop w:val="0"/>
          <w:marBottom w:val="0"/>
          <w:divBdr>
            <w:top w:val="none" w:sz="0" w:space="0" w:color="auto"/>
            <w:left w:val="none" w:sz="0" w:space="0" w:color="auto"/>
            <w:bottom w:val="none" w:sz="0" w:space="0" w:color="auto"/>
            <w:right w:val="none" w:sz="0" w:space="0" w:color="auto"/>
          </w:divBdr>
        </w:div>
        <w:div w:id="871574962">
          <w:marLeft w:val="0"/>
          <w:marRight w:val="0"/>
          <w:marTop w:val="0"/>
          <w:marBottom w:val="0"/>
          <w:divBdr>
            <w:top w:val="none" w:sz="0" w:space="0" w:color="auto"/>
            <w:left w:val="none" w:sz="0" w:space="0" w:color="auto"/>
            <w:bottom w:val="none" w:sz="0" w:space="0" w:color="auto"/>
            <w:right w:val="none" w:sz="0" w:space="0" w:color="auto"/>
          </w:divBdr>
        </w:div>
      </w:divsChild>
    </w:div>
    <w:div w:id="731928527">
      <w:bodyDiv w:val="1"/>
      <w:marLeft w:val="0"/>
      <w:marRight w:val="0"/>
      <w:marTop w:val="0"/>
      <w:marBottom w:val="0"/>
      <w:divBdr>
        <w:top w:val="none" w:sz="0" w:space="0" w:color="auto"/>
        <w:left w:val="none" w:sz="0" w:space="0" w:color="auto"/>
        <w:bottom w:val="none" w:sz="0" w:space="0" w:color="auto"/>
        <w:right w:val="none" w:sz="0" w:space="0" w:color="auto"/>
      </w:divBdr>
    </w:div>
    <w:div w:id="1296368990">
      <w:bodyDiv w:val="1"/>
      <w:marLeft w:val="0"/>
      <w:marRight w:val="0"/>
      <w:marTop w:val="0"/>
      <w:marBottom w:val="0"/>
      <w:divBdr>
        <w:top w:val="none" w:sz="0" w:space="0" w:color="auto"/>
        <w:left w:val="none" w:sz="0" w:space="0" w:color="auto"/>
        <w:bottom w:val="none" w:sz="0" w:space="0" w:color="auto"/>
        <w:right w:val="none" w:sz="0" w:space="0" w:color="auto"/>
      </w:divBdr>
    </w:div>
    <w:div w:id="1312753788">
      <w:bodyDiv w:val="1"/>
      <w:marLeft w:val="0"/>
      <w:marRight w:val="0"/>
      <w:marTop w:val="0"/>
      <w:marBottom w:val="0"/>
      <w:divBdr>
        <w:top w:val="none" w:sz="0" w:space="0" w:color="auto"/>
        <w:left w:val="none" w:sz="0" w:space="0" w:color="auto"/>
        <w:bottom w:val="none" w:sz="0" w:space="0" w:color="auto"/>
        <w:right w:val="none" w:sz="0" w:space="0" w:color="auto"/>
      </w:divBdr>
    </w:div>
    <w:div w:id="1840534824">
      <w:bodyDiv w:val="1"/>
      <w:marLeft w:val="0"/>
      <w:marRight w:val="0"/>
      <w:marTop w:val="0"/>
      <w:marBottom w:val="0"/>
      <w:divBdr>
        <w:top w:val="none" w:sz="0" w:space="0" w:color="auto"/>
        <w:left w:val="none" w:sz="0" w:space="0" w:color="auto"/>
        <w:bottom w:val="none" w:sz="0" w:space="0" w:color="auto"/>
        <w:right w:val="none" w:sz="0" w:space="0" w:color="auto"/>
      </w:divBdr>
    </w:div>
    <w:div w:id="199533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yi.uwex.edu/programdevelopment/files/2016/03/lmguidecomplete.pdf" TargetMode="External"/><Relationship Id="rId3" Type="http://schemas.openxmlformats.org/officeDocument/2006/relationships/webSettings" Target="webSettings.xml"/><Relationship Id="rId7" Type="http://schemas.openxmlformats.org/officeDocument/2006/relationships/hyperlink" Target="mailto:glenda.hyde@oregonstate.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 Glenda</dc:creator>
  <cp:keywords/>
  <dc:description/>
  <cp:lastModifiedBy>Hyde, Glenda</cp:lastModifiedBy>
  <cp:revision>2</cp:revision>
  <dcterms:created xsi:type="dcterms:W3CDTF">2016-10-17T21:57:00Z</dcterms:created>
  <dcterms:modified xsi:type="dcterms:W3CDTF">2016-10-17T21:57:00Z</dcterms:modified>
</cp:coreProperties>
</file>